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8FDE" w14:textId="47ACFB62" w:rsidR="004E169C" w:rsidRDefault="004E169C" w:rsidP="004E169C">
      <w:pPr>
        <w:ind w:right="-540"/>
        <w:jc w:val="both"/>
        <w:rPr>
          <w:sz w:val="22"/>
          <w:szCs w:val="22"/>
        </w:rPr>
      </w:pPr>
    </w:p>
    <w:p w14:paraId="0ABAA2FF" w14:textId="32312A8A" w:rsidR="004E169C" w:rsidRDefault="004E169C" w:rsidP="004E169C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  <w:r>
        <w:rPr>
          <w:b/>
          <w:noProof/>
          <w:sz w:val="36"/>
          <w:szCs w:val="36"/>
        </w:rPr>
        <w:drawing>
          <wp:inline distT="0" distB="0" distL="0" distR="0" wp14:anchorId="0B8FD478" wp14:editId="5F50AAF3">
            <wp:extent cx="904875" cy="609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="00D168B4">
        <w:rPr>
          <w:b/>
          <w:sz w:val="36"/>
          <w:szCs w:val="36"/>
        </w:rPr>
        <w:t>OCTOBER</w:t>
      </w:r>
      <w:r w:rsidR="00B37CCB"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>2020</w:t>
      </w: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 wp14:anchorId="27D6BFCF" wp14:editId="0067D5FF">
            <wp:extent cx="1181100" cy="790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 wp14:anchorId="74893539" wp14:editId="299F6BE1">
            <wp:extent cx="762000" cy="733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CCCE" w14:textId="77777777" w:rsidR="004E169C" w:rsidRDefault="004E169C" w:rsidP="004E169C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</w:p>
    <w:p w14:paraId="20BCCF35" w14:textId="74B21907" w:rsidR="004E169C" w:rsidRDefault="00812BEB" w:rsidP="004E169C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  <w:hyperlink r:id="rId11" w:history="1">
        <w:r w:rsidR="00122986" w:rsidRPr="00D27497">
          <w:rPr>
            <w:rStyle w:val="Hyperlink"/>
            <w:b/>
            <w:sz w:val="36"/>
            <w:szCs w:val="36"/>
          </w:rPr>
          <w:t>www.hcwcid36.com</w:t>
        </w:r>
      </w:hyperlink>
      <w:r w:rsidR="004E169C">
        <w:rPr>
          <w:b/>
          <w:sz w:val="36"/>
          <w:szCs w:val="36"/>
        </w:rPr>
        <w:t xml:space="preserve"> has </w:t>
      </w:r>
      <w:r w:rsidR="004E169C">
        <w:rPr>
          <w:b/>
          <w:sz w:val="36"/>
          <w:szCs w:val="36"/>
          <w:u w:val="single"/>
        </w:rPr>
        <w:t>all</w:t>
      </w:r>
      <w:r w:rsidR="004E169C">
        <w:rPr>
          <w:b/>
          <w:sz w:val="36"/>
          <w:szCs w:val="36"/>
        </w:rPr>
        <w:t xml:space="preserve"> the information you could need!</w:t>
      </w:r>
    </w:p>
    <w:p w14:paraId="0665EBF7" w14:textId="77777777" w:rsidR="004E169C" w:rsidRDefault="004E169C" w:rsidP="004E169C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</w:p>
    <w:tbl>
      <w:tblPr>
        <w:tblStyle w:val="Table3Deffects3"/>
        <w:tblpPr w:leftFromText="180" w:rightFromText="180" w:vertAnchor="text" w:tblpX="-342" w:tblpY="1"/>
        <w:tblW w:w="0" w:type="auto"/>
        <w:tblLook w:val="06A0" w:firstRow="1" w:lastRow="0" w:firstColumn="1" w:lastColumn="0" w:noHBand="1" w:noVBand="1"/>
      </w:tblPr>
      <w:tblGrid>
        <w:gridCol w:w="2718"/>
      </w:tblGrid>
      <w:tr w:rsidR="004E169C" w:rsidRPr="001C3B58" w14:paraId="0C0C519C" w14:textId="77777777" w:rsidTr="00122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</w:tcPr>
          <w:p w14:paraId="6F409FB9" w14:textId="77777777" w:rsidR="00155C41" w:rsidRDefault="00155C41">
            <w:pPr>
              <w:ind w:right="-270"/>
              <w:rPr>
                <w:b w:val="0"/>
                <w:bCs w:val="0"/>
                <w:i/>
                <w:sz w:val="28"/>
                <w:szCs w:val="28"/>
              </w:rPr>
            </w:pPr>
          </w:p>
          <w:p w14:paraId="0F1A0FB1" w14:textId="4309EFC8" w:rsidR="004E169C" w:rsidRPr="00155C41" w:rsidRDefault="004E169C" w:rsidP="00155C41">
            <w:pPr>
              <w:ind w:right="-270"/>
              <w:rPr>
                <w:b w:val="0"/>
                <w:bCs w:val="0"/>
                <w:i/>
                <w:sz w:val="28"/>
                <w:szCs w:val="28"/>
              </w:rPr>
            </w:pPr>
            <w:r w:rsidRPr="00155C41">
              <w:rPr>
                <w:i/>
                <w:sz w:val="28"/>
                <w:szCs w:val="28"/>
              </w:rPr>
              <w:t>NEWSLETTER</w:t>
            </w:r>
          </w:p>
          <w:p w14:paraId="6C43EF35" w14:textId="77777777" w:rsidR="00155C41" w:rsidRPr="00122986" w:rsidRDefault="00155C41">
            <w:pPr>
              <w:ind w:right="-270"/>
              <w:rPr>
                <w:b w:val="0"/>
                <w:bCs w:val="0"/>
                <w:i/>
                <w:u w:val="single"/>
              </w:rPr>
            </w:pPr>
          </w:p>
          <w:p w14:paraId="75D8AC2D" w14:textId="77777777" w:rsidR="004E169C" w:rsidRPr="00122986" w:rsidRDefault="004E169C">
            <w:pPr>
              <w:ind w:right="-270"/>
              <w:rPr>
                <w:i/>
              </w:rPr>
            </w:pPr>
            <w:r w:rsidRPr="00122986">
              <w:rPr>
                <w:i/>
              </w:rPr>
              <w:t xml:space="preserve">District 36’s </w:t>
            </w:r>
          </w:p>
          <w:p w14:paraId="14522101" w14:textId="77777777" w:rsidR="004E169C" w:rsidRPr="00122986" w:rsidRDefault="004E169C">
            <w:pPr>
              <w:ind w:right="-270"/>
              <w:rPr>
                <w:i/>
              </w:rPr>
            </w:pPr>
            <w:r w:rsidRPr="00122986">
              <w:rPr>
                <w:i/>
              </w:rPr>
              <w:t>Board of Directors:</w:t>
            </w:r>
          </w:p>
          <w:p w14:paraId="2DC8D125" w14:textId="77777777" w:rsidR="004E169C" w:rsidRPr="001C3B58" w:rsidRDefault="004E169C">
            <w:pPr>
              <w:ind w:right="-270"/>
              <w:rPr>
                <w:i/>
                <w:sz w:val="28"/>
                <w:szCs w:val="28"/>
              </w:rPr>
            </w:pPr>
          </w:p>
        </w:tc>
      </w:tr>
      <w:tr w:rsidR="004E169C" w:rsidRPr="001C3B58" w14:paraId="3A88A781" w14:textId="77777777" w:rsidTr="0012298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465C452E" w14:textId="77777777" w:rsidR="004E169C" w:rsidRPr="00122986" w:rsidRDefault="004E169C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>Ronald S. Holder</w:t>
            </w:r>
          </w:p>
          <w:p w14:paraId="5CD6E128" w14:textId="77777777" w:rsidR="004E169C" w:rsidRPr="001C3B58" w:rsidRDefault="004E169C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President</w:t>
            </w:r>
          </w:p>
        </w:tc>
      </w:tr>
      <w:tr w:rsidR="004E169C" w:rsidRPr="001C3B58" w14:paraId="655B118D" w14:textId="77777777" w:rsidTr="0012298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278ECFE3" w14:textId="77777777" w:rsidR="004E169C" w:rsidRPr="001C3B58" w:rsidRDefault="004E169C">
            <w:pPr>
              <w:ind w:right="-270"/>
              <w:rPr>
                <w:b/>
                <w:i/>
                <w:sz w:val="28"/>
                <w:szCs w:val="28"/>
              </w:rPr>
            </w:pPr>
          </w:p>
          <w:p w14:paraId="2CCA1101" w14:textId="77777777" w:rsidR="004E169C" w:rsidRPr="00122986" w:rsidRDefault="004E169C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>Gerry Parra</w:t>
            </w:r>
          </w:p>
          <w:p w14:paraId="5EFB2F86" w14:textId="77777777" w:rsidR="004E169C" w:rsidRPr="001C3B58" w:rsidRDefault="004E169C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Vice President</w:t>
            </w:r>
          </w:p>
        </w:tc>
      </w:tr>
      <w:tr w:rsidR="004E169C" w:rsidRPr="001C3B58" w14:paraId="72D3F81D" w14:textId="77777777" w:rsidTr="00122986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71BD414F" w14:textId="77777777" w:rsidR="004E169C" w:rsidRPr="001C3B58" w:rsidRDefault="004E169C">
            <w:pPr>
              <w:ind w:right="-270"/>
              <w:rPr>
                <w:b/>
                <w:i/>
                <w:sz w:val="28"/>
                <w:szCs w:val="28"/>
              </w:rPr>
            </w:pPr>
          </w:p>
          <w:p w14:paraId="047F73E8" w14:textId="77777777" w:rsidR="004E169C" w:rsidRPr="00122986" w:rsidRDefault="004E169C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>Maria Koukoulakis</w:t>
            </w:r>
          </w:p>
          <w:p w14:paraId="288E36AB" w14:textId="77777777" w:rsidR="004E169C" w:rsidRPr="001C3B58" w:rsidRDefault="004E169C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Secretary</w:t>
            </w:r>
          </w:p>
        </w:tc>
      </w:tr>
      <w:tr w:rsidR="004E169C" w:rsidRPr="001C3B58" w14:paraId="7E0A08B5" w14:textId="77777777" w:rsidTr="00122986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48E26101" w14:textId="77777777" w:rsidR="004E169C" w:rsidRPr="00122986" w:rsidRDefault="004E169C">
            <w:pPr>
              <w:ind w:right="-270"/>
              <w:jc w:val="both"/>
              <w:rPr>
                <w:b/>
                <w:i/>
              </w:rPr>
            </w:pPr>
          </w:p>
          <w:p w14:paraId="2FB02F91" w14:textId="77777777" w:rsidR="004E169C" w:rsidRPr="00122986" w:rsidRDefault="004E169C">
            <w:pPr>
              <w:ind w:right="-270"/>
              <w:jc w:val="both"/>
              <w:rPr>
                <w:b/>
                <w:i/>
              </w:rPr>
            </w:pPr>
            <w:r w:rsidRPr="00122986">
              <w:rPr>
                <w:b/>
                <w:i/>
              </w:rPr>
              <w:t>Felix Eddy Jr.</w:t>
            </w:r>
          </w:p>
          <w:p w14:paraId="151D9D1A" w14:textId="77777777" w:rsidR="004E169C" w:rsidRPr="00122986" w:rsidRDefault="004E169C">
            <w:pPr>
              <w:ind w:right="-270"/>
              <w:jc w:val="both"/>
              <w:rPr>
                <w:i/>
              </w:rPr>
            </w:pPr>
            <w:r w:rsidRPr="00122986">
              <w:rPr>
                <w:i/>
              </w:rPr>
              <w:t>Asst. Secretary</w:t>
            </w:r>
          </w:p>
          <w:p w14:paraId="2C20B69A" w14:textId="77777777" w:rsidR="004E169C" w:rsidRPr="001C3B58" w:rsidRDefault="004E169C">
            <w:pPr>
              <w:ind w:right="-270"/>
              <w:jc w:val="both"/>
              <w:rPr>
                <w:i/>
                <w:sz w:val="28"/>
                <w:szCs w:val="28"/>
              </w:rPr>
            </w:pPr>
          </w:p>
        </w:tc>
      </w:tr>
      <w:tr w:rsidR="004E169C" w:rsidRPr="001C3B58" w14:paraId="41098615" w14:textId="77777777" w:rsidTr="0012298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1FD14FE" w14:textId="77777777" w:rsidR="004E169C" w:rsidRPr="00122986" w:rsidRDefault="004E169C">
            <w:pPr>
              <w:ind w:right="-270"/>
              <w:jc w:val="both"/>
              <w:rPr>
                <w:b/>
                <w:i/>
              </w:rPr>
            </w:pPr>
            <w:r w:rsidRPr="00122986">
              <w:rPr>
                <w:b/>
                <w:i/>
              </w:rPr>
              <w:t>Edbert Cantu</w:t>
            </w:r>
          </w:p>
          <w:p w14:paraId="451B3D3F" w14:textId="77777777" w:rsidR="004E169C" w:rsidRPr="001C3B58" w:rsidRDefault="004E169C">
            <w:pPr>
              <w:ind w:right="-270"/>
              <w:jc w:val="both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Director</w:t>
            </w:r>
          </w:p>
        </w:tc>
      </w:tr>
    </w:tbl>
    <w:p w14:paraId="3B0229BE" w14:textId="77777777" w:rsidR="000C3BB2" w:rsidRPr="001C3B58" w:rsidRDefault="000C3BB2" w:rsidP="004E169C">
      <w:pPr>
        <w:tabs>
          <w:tab w:val="left" w:pos="5040"/>
        </w:tabs>
        <w:ind w:right="-270"/>
        <w:jc w:val="both"/>
        <w:rPr>
          <w:b/>
          <w:sz w:val="28"/>
          <w:szCs w:val="28"/>
          <w:u w:val="single"/>
        </w:rPr>
      </w:pPr>
    </w:p>
    <w:p w14:paraId="657CF875" w14:textId="34BF06F0" w:rsidR="004E169C" w:rsidRPr="001627DF" w:rsidRDefault="00C04AFC" w:rsidP="001C3B58">
      <w:pPr>
        <w:jc w:val="center"/>
        <w:rPr>
          <w:b/>
          <w:bCs/>
          <w:sz w:val="36"/>
          <w:szCs w:val="36"/>
          <w:u w:val="single"/>
        </w:rPr>
      </w:pPr>
      <w:r w:rsidRPr="001627DF">
        <w:rPr>
          <w:b/>
          <w:bCs/>
          <w:sz w:val="36"/>
          <w:szCs w:val="36"/>
          <w:u w:val="single"/>
        </w:rPr>
        <w:t xml:space="preserve">UPDATE TO RATE ORDER </w:t>
      </w:r>
    </w:p>
    <w:p w14:paraId="06547C38" w14:textId="77777777" w:rsidR="004E169C" w:rsidRPr="001C3B58" w:rsidRDefault="004E169C" w:rsidP="004E169C">
      <w:pPr>
        <w:spacing w:line="0" w:lineRule="atLeast"/>
        <w:ind w:right="-270"/>
        <w:jc w:val="both"/>
        <w:rPr>
          <w:bCs/>
          <w:sz w:val="28"/>
          <w:szCs w:val="28"/>
        </w:rPr>
      </w:pPr>
    </w:p>
    <w:p w14:paraId="05AE0EF0" w14:textId="49969DE5" w:rsidR="001C3B58" w:rsidRDefault="00C04AFC" w:rsidP="00DE66D7">
      <w:pPr>
        <w:jc w:val="both"/>
        <w:rPr>
          <w:sz w:val="28"/>
          <w:szCs w:val="28"/>
        </w:rPr>
      </w:pPr>
      <w:r>
        <w:rPr>
          <w:sz w:val="28"/>
          <w:szCs w:val="28"/>
        </w:rPr>
        <w:t>In regards to multi units, there are some changes to connections</w:t>
      </w:r>
      <w:r w:rsidR="00122986">
        <w:rPr>
          <w:sz w:val="28"/>
          <w:szCs w:val="28"/>
        </w:rPr>
        <w:t xml:space="preserve"> (8.03 Illegal Connections in the Rate Order)</w:t>
      </w:r>
      <w:r>
        <w:rPr>
          <w:sz w:val="28"/>
          <w:szCs w:val="28"/>
        </w:rPr>
        <w:t>.</w:t>
      </w:r>
      <w:r w:rsidR="00A5178B">
        <w:rPr>
          <w:sz w:val="28"/>
          <w:szCs w:val="28"/>
        </w:rPr>
        <w:t xml:space="preserve"> To see our Rate </w:t>
      </w:r>
      <w:r w:rsidR="00F62DB6">
        <w:rPr>
          <w:sz w:val="28"/>
          <w:szCs w:val="28"/>
        </w:rPr>
        <w:t>Order, go to</w:t>
      </w:r>
      <w:r>
        <w:rPr>
          <w:sz w:val="28"/>
          <w:szCs w:val="28"/>
        </w:rPr>
        <w:t xml:space="preserve"> </w:t>
      </w:r>
      <w:hyperlink r:id="rId12" w:history="1">
        <w:r w:rsidR="00A5178B" w:rsidRPr="00D27497">
          <w:rPr>
            <w:rStyle w:val="Hyperlink"/>
            <w:sz w:val="28"/>
            <w:szCs w:val="28"/>
          </w:rPr>
          <w:t>https://www.hcwcid36.com/documents/RateOrderAmended.pdf</w:t>
        </w:r>
      </w:hyperlink>
      <w:r w:rsidR="00A5178B">
        <w:rPr>
          <w:sz w:val="28"/>
          <w:szCs w:val="28"/>
        </w:rPr>
        <w:t xml:space="preserve">  </w:t>
      </w:r>
    </w:p>
    <w:p w14:paraId="0BB621CB" w14:textId="112D1C57" w:rsidR="00122986" w:rsidRDefault="00122986" w:rsidP="00DE6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district has a limit </w:t>
      </w:r>
      <w:r w:rsidR="00F62DB6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the </w:t>
      </w:r>
      <w:r w:rsidR="00702573">
        <w:rPr>
          <w:sz w:val="28"/>
          <w:szCs w:val="28"/>
        </w:rPr>
        <w:t>number</w:t>
      </w:r>
      <w:r>
        <w:rPr>
          <w:sz w:val="28"/>
          <w:szCs w:val="28"/>
        </w:rPr>
        <w:t xml:space="preserve"> of units</w:t>
      </w:r>
      <w:r w:rsidR="00F62DB6">
        <w:rPr>
          <w:sz w:val="28"/>
          <w:szCs w:val="28"/>
        </w:rPr>
        <w:t xml:space="preserve"> (home, trailer, etc.)</w:t>
      </w:r>
      <w:r>
        <w:rPr>
          <w:sz w:val="28"/>
          <w:szCs w:val="28"/>
        </w:rPr>
        <w:t xml:space="preserve"> </w:t>
      </w:r>
      <w:r w:rsidR="00F62DB6">
        <w:rPr>
          <w:sz w:val="28"/>
          <w:szCs w:val="28"/>
        </w:rPr>
        <w:t>allowed per</w:t>
      </w:r>
      <w:r w:rsidR="00702573">
        <w:rPr>
          <w:sz w:val="28"/>
          <w:szCs w:val="28"/>
        </w:rPr>
        <w:t xml:space="preserve"> </w:t>
      </w:r>
      <w:r w:rsidR="00F62DB6">
        <w:rPr>
          <w:sz w:val="28"/>
          <w:szCs w:val="28"/>
        </w:rPr>
        <w:t>lot. It is only 1 unit per lot and is labeled as</w:t>
      </w:r>
      <w:r>
        <w:rPr>
          <w:sz w:val="28"/>
          <w:szCs w:val="28"/>
        </w:rPr>
        <w:t xml:space="preserve"> </w:t>
      </w:r>
      <w:r w:rsidR="00F62DB6">
        <w:rPr>
          <w:sz w:val="28"/>
          <w:szCs w:val="28"/>
        </w:rPr>
        <w:t>“</w:t>
      </w:r>
      <w:r>
        <w:rPr>
          <w:sz w:val="28"/>
          <w:szCs w:val="28"/>
        </w:rPr>
        <w:t>single family</w:t>
      </w:r>
      <w:r w:rsidR="00F62DB6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="00F62DB6">
        <w:rPr>
          <w:sz w:val="28"/>
          <w:szCs w:val="28"/>
        </w:rPr>
        <w:t>Some properties may be labeled as</w:t>
      </w:r>
      <w:r>
        <w:rPr>
          <w:sz w:val="28"/>
          <w:szCs w:val="28"/>
        </w:rPr>
        <w:t xml:space="preserve"> “grandfathered</w:t>
      </w:r>
      <w:r w:rsidR="00702573">
        <w:rPr>
          <w:sz w:val="28"/>
          <w:szCs w:val="28"/>
        </w:rPr>
        <w:t>”</w:t>
      </w:r>
      <w:r w:rsidR="00DE66D7">
        <w:rPr>
          <w:sz w:val="28"/>
          <w:szCs w:val="28"/>
        </w:rPr>
        <w:t>. Those properties also have certain limitations and rules. This</w:t>
      </w:r>
      <w:r w:rsidR="00702573">
        <w:rPr>
          <w:sz w:val="28"/>
          <w:szCs w:val="28"/>
        </w:rPr>
        <w:t xml:space="preserve"> is due to the water CAPACITY of the district. </w:t>
      </w:r>
    </w:p>
    <w:p w14:paraId="25F73490" w14:textId="257CC25B" w:rsidR="0014071D" w:rsidRDefault="00702573" w:rsidP="00DE66D7">
      <w:pPr>
        <w:jc w:val="both"/>
        <w:rPr>
          <w:sz w:val="28"/>
          <w:szCs w:val="28"/>
        </w:rPr>
      </w:pPr>
      <w:r>
        <w:rPr>
          <w:sz w:val="28"/>
          <w:szCs w:val="28"/>
        </w:rPr>
        <w:t>There will be new fees if property owners do not comply on a 4 Offense scale</w:t>
      </w:r>
      <w:r w:rsidR="008711BD">
        <w:rPr>
          <w:sz w:val="28"/>
          <w:szCs w:val="28"/>
        </w:rPr>
        <w:t>,</w:t>
      </w:r>
      <w:r>
        <w:rPr>
          <w:sz w:val="28"/>
          <w:szCs w:val="28"/>
        </w:rPr>
        <w:t xml:space="preserve"> with a daily fee added after the 5</w:t>
      </w:r>
      <w:r w:rsidRPr="007025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</w:t>
      </w:r>
      <w:r w:rsidR="008711BD">
        <w:rPr>
          <w:sz w:val="28"/>
          <w:szCs w:val="28"/>
        </w:rPr>
        <w:t xml:space="preserve"> of illegal connection</w:t>
      </w:r>
      <w:r>
        <w:rPr>
          <w:sz w:val="28"/>
          <w:szCs w:val="28"/>
        </w:rPr>
        <w:t xml:space="preserve">. </w:t>
      </w:r>
      <w:r w:rsidRPr="00702573">
        <w:rPr>
          <w:b/>
          <w:bCs/>
          <w:sz w:val="28"/>
          <w:szCs w:val="28"/>
        </w:rPr>
        <w:t>The 4</w:t>
      </w:r>
      <w:r w:rsidRPr="00702573">
        <w:rPr>
          <w:b/>
          <w:bCs/>
          <w:sz w:val="28"/>
          <w:szCs w:val="28"/>
          <w:vertAlign w:val="superscript"/>
        </w:rPr>
        <w:t>th</w:t>
      </w:r>
      <w:r w:rsidRPr="00702573">
        <w:rPr>
          <w:b/>
          <w:bCs/>
          <w:sz w:val="28"/>
          <w:szCs w:val="28"/>
        </w:rPr>
        <w:t xml:space="preserve"> Offense will have your taps removed completely</w:t>
      </w:r>
      <w:r>
        <w:rPr>
          <w:sz w:val="28"/>
          <w:szCs w:val="28"/>
        </w:rPr>
        <w:t xml:space="preserve">. </w:t>
      </w:r>
    </w:p>
    <w:p w14:paraId="57B14ED6" w14:textId="482A59A2" w:rsidR="0014071D" w:rsidRDefault="0014071D" w:rsidP="00F378F6">
      <w:pPr>
        <w:jc w:val="both"/>
        <w:rPr>
          <w:sz w:val="28"/>
          <w:szCs w:val="28"/>
        </w:rPr>
      </w:pPr>
    </w:p>
    <w:p w14:paraId="2B3CE3B1" w14:textId="19CCE657" w:rsidR="0014071D" w:rsidRDefault="0014071D" w:rsidP="0014071D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4071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offense $500.00 fine-5 working days to comply- $250.00/a day after.</w:t>
      </w:r>
    </w:p>
    <w:p w14:paraId="039CF190" w14:textId="0588C62D" w:rsidR="0014071D" w:rsidRDefault="0014071D" w:rsidP="0014071D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71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offense $1,000.00</w:t>
      </w:r>
      <w:r w:rsidR="00DE66D7">
        <w:rPr>
          <w:sz w:val="28"/>
          <w:szCs w:val="28"/>
        </w:rPr>
        <w:t xml:space="preserve"> </w:t>
      </w:r>
      <w:r>
        <w:rPr>
          <w:sz w:val="28"/>
          <w:szCs w:val="28"/>
        </w:rPr>
        <w:t>fine-5 working days to comply-$500.00/a day after.</w:t>
      </w:r>
    </w:p>
    <w:p w14:paraId="6779928C" w14:textId="699748C3" w:rsidR="0014071D" w:rsidRDefault="0014071D" w:rsidP="0014071D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071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offense $2,000.00 fine-5 working days to comply-$1,000.00/a day after.</w:t>
      </w:r>
    </w:p>
    <w:p w14:paraId="6BCF5F51" w14:textId="798D5186" w:rsidR="0014071D" w:rsidRPr="0014071D" w:rsidRDefault="0014071D" w:rsidP="0014071D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71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offense will be pulling the tap – </w:t>
      </w:r>
      <w:r w:rsidRPr="0014071D">
        <w:rPr>
          <w:sz w:val="28"/>
          <w:szCs w:val="28"/>
          <w:u w:val="single"/>
        </w:rPr>
        <w:t>2x cost to install back.</w:t>
      </w:r>
    </w:p>
    <w:p w14:paraId="127E6357" w14:textId="77777777" w:rsidR="0014071D" w:rsidRDefault="0014071D" w:rsidP="00F378F6">
      <w:pPr>
        <w:jc w:val="both"/>
        <w:rPr>
          <w:sz w:val="28"/>
          <w:szCs w:val="28"/>
        </w:rPr>
      </w:pPr>
    </w:p>
    <w:p w14:paraId="54879E09" w14:textId="36EB83A9" w:rsidR="00702573" w:rsidRDefault="00DE66D7" w:rsidP="00DE66D7">
      <w:pPr>
        <w:jc w:val="both"/>
        <w:rPr>
          <w:sz w:val="28"/>
          <w:szCs w:val="28"/>
        </w:rPr>
      </w:pPr>
      <w:r>
        <w:rPr>
          <w:sz w:val="28"/>
          <w:szCs w:val="28"/>
        </w:rPr>
        <w:t>We hope that this notice will quickly bring awareness to property owners. These situations are severe, and the consequences are serious.</w:t>
      </w:r>
    </w:p>
    <w:p w14:paraId="0F7EEDAF" w14:textId="71FD94F6" w:rsidR="00A5178B" w:rsidRDefault="00A5178B" w:rsidP="00DE66D7">
      <w:pPr>
        <w:jc w:val="both"/>
        <w:rPr>
          <w:sz w:val="28"/>
          <w:szCs w:val="28"/>
        </w:rPr>
      </w:pPr>
    </w:p>
    <w:p w14:paraId="2848A398" w14:textId="3CF3ACA0" w:rsidR="00A5178B" w:rsidRPr="0014071D" w:rsidRDefault="00A5178B" w:rsidP="00DE66D7">
      <w:pPr>
        <w:jc w:val="both"/>
        <w:rPr>
          <w:i/>
          <w:iCs/>
          <w:sz w:val="28"/>
          <w:szCs w:val="28"/>
        </w:rPr>
      </w:pPr>
      <w:r w:rsidRPr="0014071D">
        <w:rPr>
          <w:i/>
          <w:iCs/>
          <w:sz w:val="28"/>
          <w:szCs w:val="28"/>
        </w:rPr>
        <w:t xml:space="preserve">The District also has the right to enter anyone’s property to investigate illegal additions, sheds, construction, connections etc. If a customer refuses, the District has the legal right to automatically change the customers rate to “Special </w:t>
      </w:r>
      <w:r w:rsidR="007B33E5" w:rsidRPr="0014071D">
        <w:rPr>
          <w:i/>
          <w:iCs/>
          <w:sz w:val="28"/>
          <w:szCs w:val="28"/>
        </w:rPr>
        <w:t>Circumstance”</w:t>
      </w:r>
      <w:r w:rsidR="007B33E5">
        <w:rPr>
          <w:i/>
          <w:iCs/>
          <w:sz w:val="28"/>
          <w:szCs w:val="28"/>
        </w:rPr>
        <w:t xml:space="preserve"> (</w:t>
      </w:r>
      <w:r w:rsidRPr="0014071D">
        <w:rPr>
          <w:i/>
          <w:iCs/>
          <w:sz w:val="28"/>
          <w:szCs w:val="28"/>
        </w:rPr>
        <w:t>raising the amount charged</w:t>
      </w:r>
      <w:r w:rsidR="0014071D">
        <w:rPr>
          <w:i/>
          <w:iCs/>
          <w:sz w:val="28"/>
          <w:szCs w:val="28"/>
        </w:rPr>
        <w:t>)</w:t>
      </w:r>
      <w:r w:rsidRPr="0014071D">
        <w:rPr>
          <w:i/>
          <w:iCs/>
          <w:sz w:val="28"/>
          <w:szCs w:val="28"/>
        </w:rPr>
        <w:t xml:space="preserve"> and add fines to the </w:t>
      </w:r>
      <w:r w:rsidR="00FB7777">
        <w:rPr>
          <w:i/>
          <w:iCs/>
          <w:sz w:val="28"/>
          <w:szCs w:val="28"/>
        </w:rPr>
        <w:t>property</w:t>
      </w:r>
      <w:r w:rsidRPr="0014071D">
        <w:rPr>
          <w:i/>
          <w:iCs/>
          <w:sz w:val="28"/>
          <w:szCs w:val="28"/>
        </w:rPr>
        <w:t>.</w:t>
      </w:r>
    </w:p>
    <w:p w14:paraId="54F22415" w14:textId="77777777" w:rsidR="00DE66D7" w:rsidRDefault="00DE66D7" w:rsidP="00DE66D7">
      <w:pPr>
        <w:jc w:val="both"/>
        <w:rPr>
          <w:sz w:val="28"/>
          <w:szCs w:val="28"/>
        </w:rPr>
      </w:pPr>
    </w:p>
    <w:p w14:paraId="3B0CE28E" w14:textId="59527CEA" w:rsidR="00997341" w:rsidRDefault="001627DF" w:rsidP="00997341">
      <w:pPr>
        <w:rPr>
          <w:sz w:val="28"/>
          <w:szCs w:val="28"/>
          <w:lang w:val="es-MX"/>
        </w:rPr>
      </w:pPr>
      <w:r>
        <w:rPr>
          <w:sz w:val="28"/>
          <w:szCs w:val="28"/>
        </w:rPr>
        <w:t>Please remember to email us for any information you may need</w:t>
      </w:r>
      <w:r w:rsidR="00DE66D7">
        <w:rPr>
          <w:sz w:val="28"/>
          <w:szCs w:val="28"/>
        </w:rPr>
        <w:t xml:space="preserve"> </w:t>
      </w:r>
      <w:r w:rsidR="0036399F">
        <w:rPr>
          <w:sz w:val="28"/>
          <w:szCs w:val="28"/>
        </w:rPr>
        <w:t>and give us your address in the district.</w:t>
      </w:r>
      <w:r w:rsidR="007B33E5">
        <w:rPr>
          <w:sz w:val="28"/>
          <w:szCs w:val="28"/>
        </w:rPr>
        <w:t xml:space="preserve"> </w:t>
      </w:r>
      <w:r w:rsidR="007B33E5" w:rsidRPr="007B33E5">
        <w:rPr>
          <w:sz w:val="28"/>
          <w:szCs w:val="28"/>
          <w:lang w:val="es-MX"/>
        </w:rPr>
        <w:t xml:space="preserve">Email </w:t>
      </w:r>
      <w:proofErr w:type="spellStart"/>
      <w:r w:rsidR="007B33E5" w:rsidRPr="007B33E5">
        <w:rPr>
          <w:sz w:val="28"/>
          <w:szCs w:val="28"/>
          <w:lang w:val="es-MX"/>
        </w:rPr>
        <w:t>us</w:t>
      </w:r>
      <w:proofErr w:type="spellEnd"/>
      <w:r w:rsidR="007B33E5" w:rsidRPr="007B33E5">
        <w:rPr>
          <w:sz w:val="28"/>
          <w:szCs w:val="28"/>
          <w:lang w:val="es-MX"/>
        </w:rPr>
        <w:t xml:space="preserve"> at </w:t>
      </w:r>
      <w:hyperlink r:id="rId13" w:history="1">
        <w:r w:rsidR="007B33E5" w:rsidRPr="007B33E5">
          <w:rPr>
            <w:rStyle w:val="Hyperlink"/>
            <w:sz w:val="32"/>
            <w:szCs w:val="32"/>
            <w:lang w:val="es-MX"/>
          </w:rPr>
          <w:t>customerservice@hcwcid36.com</w:t>
        </w:r>
      </w:hyperlink>
      <w:r w:rsidR="007B33E5" w:rsidRPr="007B33E5">
        <w:rPr>
          <w:sz w:val="28"/>
          <w:szCs w:val="28"/>
          <w:lang w:val="es-MX"/>
        </w:rPr>
        <w:t>.</w:t>
      </w:r>
    </w:p>
    <w:p w14:paraId="4C8EF99E" w14:textId="240B0FB9" w:rsidR="00F82438" w:rsidRDefault="00F82438" w:rsidP="00997341">
      <w:pPr>
        <w:rPr>
          <w:sz w:val="28"/>
          <w:szCs w:val="28"/>
          <w:lang w:val="es-MX"/>
        </w:rPr>
      </w:pPr>
    </w:p>
    <w:p w14:paraId="5766E035" w14:textId="20B42D58" w:rsidR="00F82438" w:rsidRDefault="00F82438" w:rsidP="00997341">
      <w:pPr>
        <w:rPr>
          <w:sz w:val="28"/>
          <w:szCs w:val="28"/>
          <w:lang w:val="es-MX"/>
        </w:rPr>
      </w:pPr>
    </w:p>
    <w:p w14:paraId="3B3C4583" w14:textId="12438371" w:rsidR="00F82438" w:rsidRDefault="00F82438" w:rsidP="00997341">
      <w:pPr>
        <w:rPr>
          <w:sz w:val="28"/>
          <w:szCs w:val="28"/>
          <w:lang w:val="es-MX"/>
        </w:rPr>
      </w:pPr>
    </w:p>
    <w:p w14:paraId="43163927" w14:textId="469B625D" w:rsidR="00F82438" w:rsidRDefault="00F82438" w:rsidP="00997341">
      <w:pPr>
        <w:rPr>
          <w:sz w:val="28"/>
          <w:szCs w:val="28"/>
          <w:lang w:val="es-MX"/>
        </w:rPr>
      </w:pPr>
    </w:p>
    <w:p w14:paraId="5219516A" w14:textId="30554239" w:rsidR="00F82438" w:rsidRDefault="00F82438" w:rsidP="00997341">
      <w:pPr>
        <w:rPr>
          <w:sz w:val="28"/>
          <w:szCs w:val="28"/>
          <w:lang w:val="es-MX"/>
        </w:rPr>
      </w:pPr>
    </w:p>
    <w:p w14:paraId="51DA6211" w14:textId="41F10C74" w:rsidR="00F82438" w:rsidRDefault="00F82438" w:rsidP="00997341">
      <w:pPr>
        <w:rPr>
          <w:sz w:val="28"/>
          <w:szCs w:val="28"/>
          <w:lang w:val="es-MX"/>
        </w:rPr>
      </w:pPr>
    </w:p>
    <w:p w14:paraId="577795A8" w14:textId="21B52DDE" w:rsidR="00F82438" w:rsidRDefault="00F82438" w:rsidP="00997341">
      <w:pPr>
        <w:rPr>
          <w:sz w:val="28"/>
          <w:szCs w:val="28"/>
          <w:lang w:val="es-MX"/>
        </w:rPr>
      </w:pPr>
    </w:p>
    <w:p w14:paraId="48B99AE3" w14:textId="77777777" w:rsidR="00F82438" w:rsidRPr="008711BD" w:rsidRDefault="00F82438" w:rsidP="00F82438">
      <w:pPr>
        <w:ind w:right="-540"/>
        <w:jc w:val="both"/>
        <w:rPr>
          <w:sz w:val="22"/>
          <w:szCs w:val="22"/>
          <w:lang w:val="es-MX"/>
        </w:rPr>
      </w:pPr>
    </w:p>
    <w:p w14:paraId="1377C8E4" w14:textId="39F1875E" w:rsidR="00F82438" w:rsidRPr="008711BD" w:rsidRDefault="00F82438" w:rsidP="00F82438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  <w:lang w:val="es-MX"/>
        </w:rPr>
      </w:pPr>
      <w:r>
        <w:rPr>
          <w:b/>
          <w:noProof/>
          <w:sz w:val="36"/>
          <w:szCs w:val="36"/>
        </w:rPr>
        <w:drawing>
          <wp:inline distT="0" distB="0" distL="0" distR="0" wp14:anchorId="174AADF2" wp14:editId="26FFC84D">
            <wp:extent cx="9048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1BD">
        <w:rPr>
          <w:b/>
          <w:sz w:val="36"/>
          <w:szCs w:val="36"/>
          <w:lang w:val="es-MX"/>
        </w:rPr>
        <w:t xml:space="preserve">    </w:t>
      </w:r>
      <w:r w:rsidRPr="008711BD">
        <w:rPr>
          <w:b/>
          <w:sz w:val="48"/>
          <w:szCs w:val="48"/>
          <w:lang w:val="es-MX"/>
        </w:rPr>
        <w:t>OCTUBRE, 2020</w:t>
      </w:r>
      <w:r w:rsidRPr="008711BD">
        <w:rPr>
          <w:b/>
          <w:sz w:val="36"/>
          <w:szCs w:val="36"/>
          <w:lang w:val="es-MX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 wp14:anchorId="3DB3EBF8" wp14:editId="3A705333">
            <wp:extent cx="1181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1BD">
        <w:rPr>
          <w:b/>
          <w:sz w:val="36"/>
          <w:szCs w:val="36"/>
          <w:lang w:val="es-MX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 wp14:anchorId="023497A9" wp14:editId="36AAD07D">
            <wp:extent cx="7620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7ECF" w14:textId="77777777" w:rsidR="00F82438" w:rsidRPr="008711BD" w:rsidRDefault="00F82438" w:rsidP="00F82438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  <w:lang w:val="es-MX"/>
        </w:rPr>
      </w:pPr>
    </w:p>
    <w:p w14:paraId="5EA7BCF0" w14:textId="64812D45" w:rsidR="00F82438" w:rsidRPr="00F82438" w:rsidRDefault="00812BEB" w:rsidP="00F82438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  <w:lang w:val="es-MX"/>
        </w:rPr>
      </w:pPr>
      <w:hyperlink r:id="rId14" w:history="1">
        <w:r w:rsidR="00F82438" w:rsidRPr="00F82438">
          <w:rPr>
            <w:rStyle w:val="Hyperlink"/>
            <w:b/>
            <w:sz w:val="36"/>
            <w:szCs w:val="36"/>
            <w:lang w:val="es-MX"/>
          </w:rPr>
          <w:t>www.hcwcid36.com</w:t>
        </w:r>
      </w:hyperlink>
      <w:r w:rsidR="00F82438" w:rsidRPr="00F82438">
        <w:rPr>
          <w:b/>
          <w:sz w:val="36"/>
          <w:szCs w:val="36"/>
          <w:lang w:val="es-MX"/>
        </w:rPr>
        <w:t xml:space="preserve"> tiene t</w:t>
      </w:r>
      <w:r w:rsidR="00F82438">
        <w:rPr>
          <w:b/>
          <w:sz w:val="36"/>
          <w:szCs w:val="36"/>
          <w:lang w:val="es-MX"/>
        </w:rPr>
        <w:t>oda la información que pueda necesitar!</w:t>
      </w:r>
    </w:p>
    <w:p w14:paraId="64083933" w14:textId="77777777" w:rsidR="00F82438" w:rsidRPr="00F82438" w:rsidRDefault="00F82438" w:rsidP="00F82438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  <w:lang w:val="es-MX"/>
        </w:rPr>
      </w:pPr>
    </w:p>
    <w:tbl>
      <w:tblPr>
        <w:tblStyle w:val="Table3Deffects3"/>
        <w:tblpPr w:leftFromText="180" w:rightFromText="180" w:vertAnchor="text" w:tblpX="-342" w:tblpY="1"/>
        <w:tblW w:w="0" w:type="auto"/>
        <w:tblLook w:val="06A0" w:firstRow="1" w:lastRow="0" w:firstColumn="1" w:lastColumn="0" w:noHBand="1" w:noVBand="1"/>
      </w:tblPr>
      <w:tblGrid>
        <w:gridCol w:w="2718"/>
      </w:tblGrid>
      <w:tr w:rsidR="00F82438" w:rsidRPr="001C3B58" w14:paraId="7115B310" w14:textId="77777777" w:rsidTr="00E25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</w:tcPr>
          <w:p w14:paraId="2A873697" w14:textId="77777777" w:rsidR="00F82438" w:rsidRPr="00F82438" w:rsidRDefault="00F82438" w:rsidP="00E25E82">
            <w:pPr>
              <w:ind w:right="-270"/>
              <w:rPr>
                <w:b w:val="0"/>
                <w:bCs w:val="0"/>
                <w:i/>
                <w:sz w:val="28"/>
                <w:szCs w:val="28"/>
                <w:lang w:val="es-MX"/>
              </w:rPr>
            </w:pPr>
          </w:p>
          <w:p w14:paraId="20460943" w14:textId="77777777" w:rsidR="00F82438" w:rsidRPr="00155C41" w:rsidRDefault="00F82438" w:rsidP="00E25E82">
            <w:pPr>
              <w:ind w:right="-270"/>
              <w:rPr>
                <w:b w:val="0"/>
                <w:bCs w:val="0"/>
                <w:i/>
                <w:sz w:val="28"/>
                <w:szCs w:val="28"/>
              </w:rPr>
            </w:pPr>
            <w:r w:rsidRPr="00155C41">
              <w:rPr>
                <w:i/>
                <w:sz w:val="28"/>
                <w:szCs w:val="28"/>
              </w:rPr>
              <w:t>NEWSLETTER</w:t>
            </w:r>
          </w:p>
          <w:p w14:paraId="39DE10FA" w14:textId="77777777" w:rsidR="00F82438" w:rsidRPr="00122986" w:rsidRDefault="00F82438" w:rsidP="00E25E82">
            <w:pPr>
              <w:ind w:right="-270"/>
              <w:rPr>
                <w:b w:val="0"/>
                <w:bCs w:val="0"/>
                <w:i/>
                <w:u w:val="single"/>
              </w:rPr>
            </w:pPr>
          </w:p>
          <w:p w14:paraId="173E2528" w14:textId="77777777" w:rsidR="00F82438" w:rsidRPr="00122986" w:rsidRDefault="00F82438" w:rsidP="00E25E82">
            <w:pPr>
              <w:ind w:right="-270"/>
              <w:rPr>
                <w:i/>
              </w:rPr>
            </w:pPr>
            <w:r w:rsidRPr="00122986">
              <w:rPr>
                <w:i/>
              </w:rPr>
              <w:t xml:space="preserve">District 36’s </w:t>
            </w:r>
          </w:p>
          <w:p w14:paraId="46243D4F" w14:textId="77777777" w:rsidR="00F82438" w:rsidRPr="00122986" w:rsidRDefault="00F82438" w:rsidP="00E25E82">
            <w:pPr>
              <w:ind w:right="-270"/>
              <w:rPr>
                <w:i/>
              </w:rPr>
            </w:pPr>
            <w:r w:rsidRPr="00122986">
              <w:rPr>
                <w:i/>
              </w:rPr>
              <w:t>Board of Directors:</w:t>
            </w:r>
          </w:p>
          <w:p w14:paraId="7750C801" w14:textId="77777777" w:rsidR="00F82438" w:rsidRPr="001C3B58" w:rsidRDefault="00F82438" w:rsidP="00E25E82">
            <w:pPr>
              <w:ind w:right="-270"/>
              <w:rPr>
                <w:i/>
                <w:sz w:val="28"/>
                <w:szCs w:val="28"/>
              </w:rPr>
            </w:pPr>
          </w:p>
        </w:tc>
      </w:tr>
      <w:tr w:rsidR="00F82438" w:rsidRPr="001C3B58" w14:paraId="681A71E3" w14:textId="77777777" w:rsidTr="00E25E8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688371CF" w14:textId="77777777" w:rsidR="00F82438" w:rsidRPr="00122986" w:rsidRDefault="00F82438" w:rsidP="00E25E82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>Ronald S. Holder</w:t>
            </w:r>
          </w:p>
          <w:p w14:paraId="15B1FBED" w14:textId="77777777" w:rsidR="00F82438" w:rsidRPr="001C3B58" w:rsidRDefault="00F82438" w:rsidP="00E25E82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President</w:t>
            </w:r>
          </w:p>
        </w:tc>
      </w:tr>
      <w:tr w:rsidR="00F82438" w:rsidRPr="001C3B58" w14:paraId="09E63A6F" w14:textId="77777777" w:rsidTr="00E25E8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598FF38B" w14:textId="77777777" w:rsidR="00F82438" w:rsidRPr="001C3B58" w:rsidRDefault="00F82438" w:rsidP="00E25E82">
            <w:pPr>
              <w:ind w:right="-270"/>
              <w:rPr>
                <w:b/>
                <w:i/>
                <w:sz w:val="28"/>
                <w:szCs w:val="28"/>
              </w:rPr>
            </w:pPr>
          </w:p>
          <w:p w14:paraId="027F12C9" w14:textId="77777777" w:rsidR="00F82438" w:rsidRPr="00122986" w:rsidRDefault="00F82438" w:rsidP="00E25E82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>Gerry Parra</w:t>
            </w:r>
          </w:p>
          <w:p w14:paraId="60006316" w14:textId="77777777" w:rsidR="00F82438" w:rsidRPr="001C3B58" w:rsidRDefault="00F82438" w:rsidP="00E25E82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Vice President</w:t>
            </w:r>
          </w:p>
        </w:tc>
      </w:tr>
      <w:tr w:rsidR="00F82438" w:rsidRPr="001C3B58" w14:paraId="769C0898" w14:textId="77777777" w:rsidTr="00E25E82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605C6CF8" w14:textId="77777777" w:rsidR="00F82438" w:rsidRPr="001C3B58" w:rsidRDefault="00F82438" w:rsidP="00E25E82">
            <w:pPr>
              <w:ind w:right="-270"/>
              <w:rPr>
                <w:b/>
                <w:i/>
                <w:sz w:val="28"/>
                <w:szCs w:val="28"/>
              </w:rPr>
            </w:pPr>
          </w:p>
          <w:p w14:paraId="54CD4C38" w14:textId="77777777" w:rsidR="00F82438" w:rsidRPr="00122986" w:rsidRDefault="00F82438" w:rsidP="00E25E82">
            <w:pPr>
              <w:ind w:right="-270"/>
              <w:rPr>
                <w:b/>
                <w:i/>
              </w:rPr>
            </w:pPr>
            <w:r w:rsidRPr="00122986">
              <w:rPr>
                <w:b/>
                <w:i/>
              </w:rPr>
              <w:t xml:space="preserve">Maria </w:t>
            </w:r>
            <w:proofErr w:type="spellStart"/>
            <w:r w:rsidRPr="00122986">
              <w:rPr>
                <w:b/>
                <w:i/>
              </w:rPr>
              <w:t>Koukoulakis</w:t>
            </w:r>
            <w:proofErr w:type="spellEnd"/>
          </w:p>
          <w:p w14:paraId="62F1F049" w14:textId="77777777" w:rsidR="00F82438" w:rsidRPr="001C3B58" w:rsidRDefault="00F82438" w:rsidP="00E25E82">
            <w:pPr>
              <w:ind w:right="-270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Secretary</w:t>
            </w:r>
          </w:p>
        </w:tc>
      </w:tr>
      <w:tr w:rsidR="00F82438" w:rsidRPr="001C3B58" w14:paraId="7A0BF466" w14:textId="77777777" w:rsidTr="00E25E82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5B029485" w14:textId="77777777" w:rsidR="00F82438" w:rsidRPr="00122986" w:rsidRDefault="00F82438" w:rsidP="00E25E82">
            <w:pPr>
              <w:ind w:right="-270"/>
              <w:jc w:val="both"/>
              <w:rPr>
                <w:b/>
                <w:i/>
              </w:rPr>
            </w:pPr>
          </w:p>
          <w:p w14:paraId="0D08A256" w14:textId="77777777" w:rsidR="00F82438" w:rsidRPr="00122986" w:rsidRDefault="00F82438" w:rsidP="00E25E82">
            <w:pPr>
              <w:ind w:right="-270"/>
              <w:jc w:val="both"/>
              <w:rPr>
                <w:b/>
                <w:i/>
              </w:rPr>
            </w:pPr>
            <w:r w:rsidRPr="00122986">
              <w:rPr>
                <w:b/>
                <w:i/>
              </w:rPr>
              <w:t>Felix Eddy Jr.</w:t>
            </w:r>
          </w:p>
          <w:p w14:paraId="1F4885ED" w14:textId="77777777" w:rsidR="00F82438" w:rsidRPr="00122986" w:rsidRDefault="00F82438" w:rsidP="00E25E82">
            <w:pPr>
              <w:ind w:right="-270"/>
              <w:jc w:val="both"/>
              <w:rPr>
                <w:i/>
              </w:rPr>
            </w:pPr>
            <w:r w:rsidRPr="00122986">
              <w:rPr>
                <w:i/>
              </w:rPr>
              <w:t>Asst. Secretary</w:t>
            </w:r>
          </w:p>
          <w:p w14:paraId="3C468FEB" w14:textId="77777777" w:rsidR="00F82438" w:rsidRPr="001C3B58" w:rsidRDefault="00F82438" w:rsidP="00E25E82">
            <w:pPr>
              <w:ind w:right="-270"/>
              <w:jc w:val="both"/>
              <w:rPr>
                <w:i/>
                <w:sz w:val="28"/>
                <w:szCs w:val="28"/>
              </w:rPr>
            </w:pPr>
          </w:p>
        </w:tc>
      </w:tr>
      <w:tr w:rsidR="00F82438" w:rsidRPr="001C3B58" w14:paraId="645245BD" w14:textId="77777777" w:rsidTr="00E25E8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ABD894" w14:textId="77777777" w:rsidR="00F82438" w:rsidRPr="00122986" w:rsidRDefault="00F82438" w:rsidP="00E25E82">
            <w:pPr>
              <w:ind w:right="-270"/>
              <w:jc w:val="both"/>
              <w:rPr>
                <w:b/>
                <w:i/>
              </w:rPr>
            </w:pPr>
            <w:proofErr w:type="spellStart"/>
            <w:r w:rsidRPr="00122986">
              <w:rPr>
                <w:b/>
                <w:i/>
              </w:rPr>
              <w:t>Edbert</w:t>
            </w:r>
            <w:proofErr w:type="spellEnd"/>
            <w:r w:rsidRPr="00122986">
              <w:rPr>
                <w:b/>
                <w:i/>
              </w:rPr>
              <w:t xml:space="preserve"> Cantu</w:t>
            </w:r>
          </w:p>
          <w:p w14:paraId="56A0726B" w14:textId="77777777" w:rsidR="00F82438" w:rsidRPr="001C3B58" w:rsidRDefault="00F82438" w:rsidP="00E25E82">
            <w:pPr>
              <w:ind w:right="-270"/>
              <w:jc w:val="both"/>
              <w:rPr>
                <w:i/>
                <w:sz w:val="28"/>
                <w:szCs w:val="28"/>
              </w:rPr>
            </w:pPr>
            <w:r w:rsidRPr="00122986">
              <w:rPr>
                <w:i/>
              </w:rPr>
              <w:t>Director</w:t>
            </w:r>
          </w:p>
        </w:tc>
      </w:tr>
    </w:tbl>
    <w:p w14:paraId="434A5FD1" w14:textId="77777777" w:rsidR="00F82438" w:rsidRPr="001C3B58" w:rsidRDefault="00F82438" w:rsidP="00F82438">
      <w:pPr>
        <w:tabs>
          <w:tab w:val="left" w:pos="5040"/>
        </w:tabs>
        <w:ind w:right="-270"/>
        <w:jc w:val="both"/>
        <w:rPr>
          <w:b/>
          <w:sz w:val="28"/>
          <w:szCs w:val="28"/>
          <w:u w:val="single"/>
        </w:rPr>
      </w:pPr>
    </w:p>
    <w:p w14:paraId="1104748A" w14:textId="1B92F947" w:rsidR="00F82438" w:rsidRDefault="00F82438" w:rsidP="000C3DA4">
      <w:pPr>
        <w:jc w:val="center"/>
        <w:rPr>
          <w:b/>
          <w:sz w:val="24"/>
          <w:szCs w:val="24"/>
          <w:u w:val="single"/>
          <w:lang w:val="es-MX"/>
        </w:rPr>
      </w:pPr>
      <w:r w:rsidRPr="000C3DA4">
        <w:rPr>
          <w:b/>
          <w:sz w:val="36"/>
          <w:szCs w:val="36"/>
          <w:u w:val="single"/>
          <w:lang w:val="es-MX"/>
        </w:rPr>
        <w:t xml:space="preserve">ACTUALIZACIÓN DE </w:t>
      </w:r>
      <w:r w:rsidR="000C3DA4">
        <w:rPr>
          <w:b/>
          <w:sz w:val="36"/>
          <w:szCs w:val="36"/>
          <w:u w:val="single"/>
          <w:lang w:val="es-MX"/>
        </w:rPr>
        <w:t>ORDEN</w:t>
      </w:r>
      <w:r w:rsidRPr="000C3DA4">
        <w:rPr>
          <w:b/>
          <w:sz w:val="36"/>
          <w:szCs w:val="36"/>
          <w:u w:val="single"/>
          <w:lang w:val="es-MX"/>
        </w:rPr>
        <w:t xml:space="preserve"> DE TARIFAS</w:t>
      </w:r>
    </w:p>
    <w:p w14:paraId="2A3DB2D8" w14:textId="77777777" w:rsidR="000C3DA4" w:rsidRPr="000C3DA4" w:rsidRDefault="000C3DA4" w:rsidP="000C3DA4">
      <w:pPr>
        <w:jc w:val="center"/>
        <w:rPr>
          <w:b/>
          <w:sz w:val="24"/>
          <w:szCs w:val="24"/>
          <w:u w:val="single"/>
          <w:lang w:val="es-MX"/>
        </w:rPr>
      </w:pPr>
    </w:p>
    <w:p w14:paraId="72F78921" w14:textId="5ACEFE4D" w:rsidR="00F82438" w:rsidRPr="00812BEB" w:rsidRDefault="00F82438" w:rsidP="000C3DA4">
      <w:pPr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>En lo que respecta a las unidades múltiples, hay algunos cambios en las conexiones (8.03 Conexiones ilegales en la Orden de tarifas). Para ver nuestr</w:t>
      </w:r>
      <w:r w:rsidR="00325EB2" w:rsidRPr="00812BEB">
        <w:rPr>
          <w:bCs/>
          <w:sz w:val="28"/>
          <w:szCs w:val="28"/>
          <w:lang w:val="es-MX"/>
        </w:rPr>
        <w:t>a</w:t>
      </w:r>
      <w:r w:rsidRPr="00812BEB">
        <w:rPr>
          <w:bCs/>
          <w:sz w:val="28"/>
          <w:szCs w:val="28"/>
          <w:lang w:val="es-MX"/>
        </w:rPr>
        <w:t xml:space="preserve"> </w:t>
      </w:r>
      <w:r w:rsidR="00325EB2" w:rsidRPr="00812BEB">
        <w:rPr>
          <w:bCs/>
          <w:sz w:val="28"/>
          <w:szCs w:val="28"/>
          <w:lang w:val="es-MX"/>
        </w:rPr>
        <w:t>orden</w:t>
      </w:r>
      <w:r w:rsidRPr="00812BEB">
        <w:rPr>
          <w:bCs/>
          <w:sz w:val="28"/>
          <w:szCs w:val="28"/>
          <w:lang w:val="es-MX"/>
        </w:rPr>
        <w:t xml:space="preserve"> de tarifas, vaya a </w:t>
      </w:r>
      <w:hyperlink r:id="rId15" w:history="1">
        <w:r w:rsidR="000C3DA4" w:rsidRPr="00812BEB">
          <w:rPr>
            <w:rStyle w:val="Hyperlink"/>
            <w:bCs/>
            <w:sz w:val="28"/>
            <w:szCs w:val="28"/>
            <w:lang w:val="es-MX"/>
          </w:rPr>
          <w:t>https://www.hcwcid36.com/documents/RateOrderAmended.pdf</w:t>
        </w:r>
      </w:hyperlink>
    </w:p>
    <w:p w14:paraId="5AE3EBA6" w14:textId="77777777" w:rsidR="000C3DA4" w:rsidRPr="00812BEB" w:rsidRDefault="000C3DA4" w:rsidP="00F82438">
      <w:pPr>
        <w:rPr>
          <w:bCs/>
          <w:sz w:val="28"/>
          <w:szCs w:val="28"/>
          <w:lang w:val="es-MX"/>
        </w:rPr>
      </w:pPr>
    </w:p>
    <w:p w14:paraId="1D549D45" w14:textId="336E0EB4" w:rsidR="00F82438" w:rsidRPr="00812BEB" w:rsidRDefault="00F82438" w:rsidP="00812BEB">
      <w:pPr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>Nuestro distrito tiene un límite en la cantidad de unidades (</w:t>
      </w:r>
      <w:r w:rsidR="000C3DA4" w:rsidRPr="00812BEB">
        <w:rPr>
          <w:bCs/>
          <w:sz w:val="28"/>
          <w:szCs w:val="28"/>
          <w:lang w:val="es-MX"/>
        </w:rPr>
        <w:t>casa, o casa móvil</w:t>
      </w:r>
      <w:r w:rsidRPr="00812BEB">
        <w:rPr>
          <w:bCs/>
          <w:sz w:val="28"/>
          <w:szCs w:val="28"/>
          <w:lang w:val="es-MX"/>
        </w:rPr>
        <w:t>, etc.) permitidas por lote. Es solo 1 unidad por lote y está etiquetada como "</w:t>
      </w:r>
      <w:r w:rsidR="000C3DA4" w:rsidRPr="00812BEB">
        <w:rPr>
          <w:bCs/>
          <w:sz w:val="28"/>
          <w:szCs w:val="28"/>
          <w:lang w:val="es-MX"/>
        </w:rPr>
        <w:t xml:space="preserve"> vivienda </w:t>
      </w:r>
      <w:r w:rsidRPr="00812BEB">
        <w:rPr>
          <w:bCs/>
          <w:sz w:val="28"/>
          <w:szCs w:val="28"/>
          <w:lang w:val="es-MX"/>
        </w:rPr>
        <w:t>unifamiliar". Algunas propiedades pueden estar etiquetadas como "protegidas"</w:t>
      </w:r>
      <w:r w:rsidR="000C3DA4" w:rsidRPr="00812BEB">
        <w:rPr>
          <w:bCs/>
          <w:sz w:val="28"/>
          <w:szCs w:val="28"/>
          <w:lang w:val="es-MX"/>
        </w:rPr>
        <w:t xml:space="preserve"> debido a una cláusula antigua, cual también</w:t>
      </w:r>
      <w:r w:rsidRPr="00812BEB">
        <w:rPr>
          <w:bCs/>
          <w:sz w:val="28"/>
          <w:szCs w:val="28"/>
          <w:lang w:val="es-MX"/>
        </w:rPr>
        <w:t xml:space="preserve"> tienen ciertas limitaciones y reglas. </w:t>
      </w:r>
      <w:r w:rsidR="009B3E6D" w:rsidRPr="00812BEB">
        <w:rPr>
          <w:bCs/>
          <w:sz w:val="28"/>
          <w:szCs w:val="28"/>
          <w:lang w:val="es-MX"/>
        </w:rPr>
        <w:t>Estas limitaciones y reglas son debido al límite de</w:t>
      </w:r>
      <w:r w:rsidRPr="00812BEB">
        <w:rPr>
          <w:bCs/>
          <w:sz w:val="28"/>
          <w:szCs w:val="28"/>
          <w:lang w:val="es-MX"/>
        </w:rPr>
        <w:t xml:space="preserve"> CAPACIDAD de agua del distrito.</w:t>
      </w:r>
    </w:p>
    <w:p w14:paraId="2036DCCB" w14:textId="77777777" w:rsidR="009B3E6D" w:rsidRPr="00812BEB" w:rsidRDefault="009B3E6D" w:rsidP="00AE1DBA">
      <w:pPr>
        <w:jc w:val="both"/>
        <w:rPr>
          <w:bCs/>
          <w:sz w:val="28"/>
          <w:szCs w:val="28"/>
          <w:lang w:val="es-MX"/>
        </w:rPr>
      </w:pPr>
    </w:p>
    <w:p w14:paraId="467DBE7F" w14:textId="40BDF9C9" w:rsidR="009B3E6D" w:rsidRPr="00812BEB" w:rsidRDefault="00F82438" w:rsidP="00AE1DBA">
      <w:pPr>
        <w:tabs>
          <w:tab w:val="left" w:pos="2700"/>
        </w:tabs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>Habrá nuevas tarifas si los propietarios no cumplen con una escala</w:t>
      </w:r>
      <w:r w:rsidR="009B3E6D" w:rsidRPr="00812BEB">
        <w:rPr>
          <w:bCs/>
          <w:sz w:val="28"/>
          <w:szCs w:val="28"/>
          <w:lang w:val="es-MX"/>
        </w:rPr>
        <w:t xml:space="preserve"> cual incluye </w:t>
      </w:r>
      <w:r w:rsidRPr="00812BEB">
        <w:rPr>
          <w:bCs/>
          <w:sz w:val="28"/>
          <w:szCs w:val="28"/>
          <w:lang w:val="es-MX"/>
        </w:rPr>
        <w:t xml:space="preserve">4 ofensas </w:t>
      </w:r>
      <w:r w:rsidR="009B3E6D" w:rsidRPr="00812BEB">
        <w:rPr>
          <w:bCs/>
          <w:sz w:val="28"/>
          <w:szCs w:val="28"/>
          <w:lang w:val="es-MX"/>
        </w:rPr>
        <w:t xml:space="preserve">y </w:t>
      </w:r>
      <w:r w:rsidRPr="00812BEB">
        <w:rPr>
          <w:bCs/>
          <w:sz w:val="28"/>
          <w:szCs w:val="28"/>
          <w:lang w:val="es-MX"/>
        </w:rPr>
        <w:t>con una tarifa diaria agregada después del quinto día</w:t>
      </w:r>
      <w:r w:rsidR="008711BD" w:rsidRPr="00812BEB">
        <w:rPr>
          <w:bCs/>
          <w:sz w:val="28"/>
          <w:szCs w:val="28"/>
          <w:lang w:val="es-MX"/>
        </w:rPr>
        <w:t xml:space="preserve"> de estar ilegalmente conectado</w:t>
      </w:r>
      <w:r w:rsidRPr="00812BEB">
        <w:rPr>
          <w:bCs/>
          <w:sz w:val="28"/>
          <w:szCs w:val="28"/>
          <w:lang w:val="es-MX"/>
        </w:rPr>
        <w:t xml:space="preserve">. </w:t>
      </w:r>
      <w:r w:rsidR="009B3E6D" w:rsidRPr="00812BEB">
        <w:rPr>
          <w:bCs/>
          <w:sz w:val="28"/>
          <w:szCs w:val="28"/>
          <w:lang w:val="es-MX"/>
        </w:rPr>
        <w:t xml:space="preserve"> </w:t>
      </w:r>
    </w:p>
    <w:p w14:paraId="5222114B" w14:textId="0B32FA60" w:rsidR="00F82438" w:rsidRPr="00812BEB" w:rsidRDefault="009B3E6D" w:rsidP="00AE1DBA">
      <w:pPr>
        <w:tabs>
          <w:tab w:val="left" w:pos="2700"/>
        </w:tabs>
        <w:ind w:left="2520"/>
        <w:jc w:val="both"/>
        <w:rPr>
          <w:b/>
          <w:sz w:val="28"/>
          <w:szCs w:val="28"/>
          <w:lang w:val="es-MX"/>
        </w:rPr>
      </w:pPr>
      <w:r w:rsidRPr="00812BEB">
        <w:rPr>
          <w:b/>
          <w:sz w:val="28"/>
          <w:szCs w:val="28"/>
          <w:lang w:val="es-MX"/>
        </w:rPr>
        <w:t xml:space="preserve"> </w:t>
      </w:r>
      <w:r w:rsidR="00F82438" w:rsidRPr="00812BEB">
        <w:rPr>
          <w:b/>
          <w:sz w:val="28"/>
          <w:szCs w:val="28"/>
          <w:lang w:val="es-MX"/>
        </w:rPr>
        <w:t xml:space="preserve">La cuarta ofensa hará que sus </w:t>
      </w:r>
      <w:r w:rsidRPr="00812BEB">
        <w:rPr>
          <w:b/>
          <w:sz w:val="28"/>
          <w:szCs w:val="28"/>
          <w:lang w:val="es-MX"/>
        </w:rPr>
        <w:t xml:space="preserve">tomas </w:t>
      </w:r>
      <w:r w:rsidR="00F82438" w:rsidRPr="00812BEB">
        <w:rPr>
          <w:b/>
          <w:sz w:val="28"/>
          <w:szCs w:val="28"/>
          <w:lang w:val="es-MX"/>
        </w:rPr>
        <w:t>se eliminen por completo.</w:t>
      </w:r>
    </w:p>
    <w:p w14:paraId="7FFE510B" w14:textId="77777777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</w:p>
    <w:p w14:paraId="17E626A7" w14:textId="77777777" w:rsidR="009B3E6D" w:rsidRPr="00812BEB" w:rsidRDefault="00F82438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1. Primera infracción $ 500.00 multa - 5 días hábiles para cumplir - </w:t>
      </w:r>
    </w:p>
    <w:p w14:paraId="5A781B4A" w14:textId="32A55E15" w:rsidR="00F82438" w:rsidRPr="00812BEB" w:rsidRDefault="009B3E6D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    </w:t>
      </w:r>
      <w:r w:rsidR="00F82438" w:rsidRPr="00812BEB">
        <w:rPr>
          <w:bCs/>
          <w:sz w:val="28"/>
          <w:szCs w:val="28"/>
          <w:lang w:val="es-MX"/>
        </w:rPr>
        <w:t>$ 250.00 / día después.</w:t>
      </w:r>
    </w:p>
    <w:p w14:paraId="47FA6CD3" w14:textId="0B7DEDF4" w:rsidR="009B3E6D" w:rsidRPr="00812BEB" w:rsidRDefault="00F82438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2. 2da infracción $ 1,000.00 multa - 5 días hábiles para cumplir </w:t>
      </w:r>
      <w:r w:rsidR="009B3E6D" w:rsidRPr="00812BEB">
        <w:rPr>
          <w:bCs/>
          <w:sz w:val="28"/>
          <w:szCs w:val="28"/>
          <w:lang w:val="es-MX"/>
        </w:rPr>
        <w:t>–</w:t>
      </w:r>
      <w:r w:rsidRPr="00812BEB">
        <w:rPr>
          <w:bCs/>
          <w:sz w:val="28"/>
          <w:szCs w:val="28"/>
          <w:lang w:val="es-MX"/>
        </w:rPr>
        <w:t xml:space="preserve"> </w:t>
      </w:r>
    </w:p>
    <w:p w14:paraId="4CBBCF4E" w14:textId="7760DBAC" w:rsidR="00F82438" w:rsidRPr="00812BEB" w:rsidRDefault="009B3E6D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    </w:t>
      </w:r>
      <w:r w:rsidR="00F82438" w:rsidRPr="00812BEB">
        <w:rPr>
          <w:bCs/>
          <w:sz w:val="28"/>
          <w:szCs w:val="28"/>
          <w:lang w:val="es-MX"/>
        </w:rPr>
        <w:t>$ 500.00 / día después.</w:t>
      </w:r>
    </w:p>
    <w:p w14:paraId="5853F59A" w14:textId="77777777" w:rsidR="009B3E6D" w:rsidRPr="00812BEB" w:rsidRDefault="00F82438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3. Tercera infracción $ 2,000.00 multa-5 días hábiles para cumplir- </w:t>
      </w:r>
    </w:p>
    <w:p w14:paraId="5C0CD2FA" w14:textId="01F6CFBA" w:rsidR="00F82438" w:rsidRPr="00812BEB" w:rsidRDefault="009B3E6D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    </w:t>
      </w:r>
      <w:r w:rsidR="00F82438" w:rsidRPr="00812BEB">
        <w:rPr>
          <w:bCs/>
          <w:sz w:val="28"/>
          <w:szCs w:val="28"/>
          <w:lang w:val="es-MX"/>
        </w:rPr>
        <w:t>$ 1,000.00 / día después.</w:t>
      </w:r>
    </w:p>
    <w:p w14:paraId="7306B362" w14:textId="3BF292D7" w:rsidR="00F82438" w:rsidRPr="00812BEB" w:rsidRDefault="00F82438" w:rsidP="00AE1DBA">
      <w:pPr>
        <w:ind w:left="2520"/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4. La cuarta ofensa será </w:t>
      </w:r>
      <w:r w:rsidR="009B3E6D" w:rsidRPr="00812BEB">
        <w:rPr>
          <w:bCs/>
          <w:sz w:val="28"/>
          <w:szCs w:val="28"/>
          <w:lang w:val="es-MX"/>
        </w:rPr>
        <w:t>eliminar la toma</w:t>
      </w:r>
      <w:r w:rsidRPr="00812BEB">
        <w:rPr>
          <w:bCs/>
          <w:sz w:val="28"/>
          <w:szCs w:val="28"/>
          <w:lang w:val="es-MX"/>
        </w:rPr>
        <w:t xml:space="preserve"> - 2x costo de instalación.</w:t>
      </w:r>
    </w:p>
    <w:p w14:paraId="631CAC63" w14:textId="77777777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</w:p>
    <w:p w14:paraId="5E0E407C" w14:textId="05CCB89D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Esperamos que este aviso informe rápidamente a los propietarios. Estas situaciones son graves y las consecuencias son </w:t>
      </w:r>
      <w:r w:rsidR="00AE1DBA" w:rsidRPr="00812BEB">
        <w:rPr>
          <w:bCs/>
          <w:sz w:val="28"/>
          <w:szCs w:val="28"/>
          <w:lang w:val="es-MX"/>
        </w:rPr>
        <w:t>muy serias.</w:t>
      </w:r>
    </w:p>
    <w:p w14:paraId="63CCABD0" w14:textId="77777777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</w:p>
    <w:p w14:paraId="3DE83171" w14:textId="6B599431" w:rsidR="00F82438" w:rsidRPr="00812BEB" w:rsidRDefault="00F82438" w:rsidP="00AE1DBA">
      <w:pPr>
        <w:jc w:val="both"/>
        <w:rPr>
          <w:bCs/>
          <w:i/>
          <w:iCs/>
          <w:sz w:val="28"/>
          <w:szCs w:val="28"/>
          <w:lang w:val="es-MX"/>
        </w:rPr>
      </w:pPr>
      <w:r w:rsidRPr="00812BEB">
        <w:rPr>
          <w:bCs/>
          <w:i/>
          <w:iCs/>
          <w:sz w:val="28"/>
          <w:szCs w:val="28"/>
          <w:lang w:val="es-MX"/>
        </w:rPr>
        <w:t xml:space="preserve">El Distrito también tiene el derecho de ingresar a la propiedad de cualquier persona para investigar adiciones ilegales, cobertizos, construcciones, conexiones, etc. Si un cliente se niega, el Distrito tiene el derecho legal de cambiar automáticamente la tarifa del cliente a "Circunstancia </w:t>
      </w:r>
      <w:r w:rsidR="00AE1DBA" w:rsidRPr="00812BEB">
        <w:rPr>
          <w:bCs/>
          <w:i/>
          <w:iCs/>
          <w:sz w:val="28"/>
          <w:szCs w:val="28"/>
          <w:lang w:val="es-MX"/>
        </w:rPr>
        <w:t>E</w:t>
      </w:r>
      <w:r w:rsidRPr="00812BEB">
        <w:rPr>
          <w:bCs/>
          <w:i/>
          <w:iCs/>
          <w:sz w:val="28"/>
          <w:szCs w:val="28"/>
          <w:lang w:val="es-MX"/>
        </w:rPr>
        <w:t xml:space="preserve">special" (aumentando la cantidad cobrada) y agregar multas a la </w:t>
      </w:r>
      <w:r w:rsidR="00FB7777" w:rsidRPr="00812BEB">
        <w:rPr>
          <w:bCs/>
          <w:i/>
          <w:iCs/>
          <w:sz w:val="28"/>
          <w:szCs w:val="28"/>
          <w:lang w:val="es-MX"/>
        </w:rPr>
        <w:t>propiedad</w:t>
      </w:r>
      <w:r w:rsidRPr="00812BEB">
        <w:rPr>
          <w:bCs/>
          <w:i/>
          <w:iCs/>
          <w:sz w:val="28"/>
          <w:szCs w:val="28"/>
          <w:lang w:val="es-MX"/>
        </w:rPr>
        <w:t>.</w:t>
      </w:r>
    </w:p>
    <w:p w14:paraId="0FBD7E97" w14:textId="77777777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</w:p>
    <w:p w14:paraId="3EAD5D57" w14:textId="2E279E8D" w:rsidR="00F82438" w:rsidRPr="00812BEB" w:rsidRDefault="00F82438" w:rsidP="00AE1DBA">
      <w:pPr>
        <w:jc w:val="both"/>
        <w:rPr>
          <w:bCs/>
          <w:sz w:val="28"/>
          <w:szCs w:val="28"/>
          <w:lang w:val="es-MX"/>
        </w:rPr>
      </w:pPr>
      <w:r w:rsidRPr="00812BEB">
        <w:rPr>
          <w:bCs/>
          <w:sz w:val="28"/>
          <w:szCs w:val="28"/>
          <w:lang w:val="es-MX"/>
        </w:rPr>
        <w:t xml:space="preserve">Recuerde enviarnos un correo electrónico </w:t>
      </w:r>
      <w:r w:rsidR="00AE1DBA" w:rsidRPr="00812BEB">
        <w:rPr>
          <w:bCs/>
          <w:sz w:val="28"/>
          <w:szCs w:val="28"/>
          <w:lang w:val="es-MX"/>
        </w:rPr>
        <w:t xml:space="preserve">a </w:t>
      </w:r>
      <w:hyperlink r:id="rId16" w:history="1">
        <w:r w:rsidR="00AE1DBA" w:rsidRPr="00812BEB">
          <w:rPr>
            <w:rStyle w:val="Hyperlink"/>
            <w:bCs/>
            <w:sz w:val="28"/>
            <w:szCs w:val="28"/>
            <w:lang w:val="es-MX"/>
          </w:rPr>
          <w:t>customerservice@hcwcid36.com</w:t>
        </w:r>
      </w:hyperlink>
      <w:r w:rsidR="00AE1DBA" w:rsidRPr="00812BEB">
        <w:rPr>
          <w:bCs/>
          <w:sz w:val="28"/>
          <w:szCs w:val="28"/>
          <w:lang w:val="es-MX"/>
        </w:rPr>
        <w:t xml:space="preserve"> </w:t>
      </w:r>
      <w:r w:rsidRPr="00812BEB">
        <w:rPr>
          <w:bCs/>
          <w:sz w:val="28"/>
          <w:szCs w:val="28"/>
          <w:lang w:val="es-MX"/>
        </w:rPr>
        <w:t xml:space="preserve">para cualquier información que pueda necesitar </w:t>
      </w:r>
      <w:r w:rsidR="00AE1DBA" w:rsidRPr="00812BEB">
        <w:rPr>
          <w:bCs/>
          <w:sz w:val="28"/>
          <w:szCs w:val="28"/>
          <w:lang w:val="es-MX"/>
        </w:rPr>
        <w:t>e</w:t>
      </w:r>
      <w:r w:rsidRPr="00812BEB">
        <w:rPr>
          <w:bCs/>
          <w:sz w:val="28"/>
          <w:szCs w:val="28"/>
          <w:lang w:val="es-MX"/>
        </w:rPr>
        <w:t xml:space="preserve"> </w:t>
      </w:r>
      <w:r w:rsidR="00AE1DBA" w:rsidRPr="00812BEB">
        <w:rPr>
          <w:bCs/>
          <w:sz w:val="28"/>
          <w:szCs w:val="28"/>
          <w:lang w:val="es-MX"/>
        </w:rPr>
        <w:t>incluya</w:t>
      </w:r>
      <w:r w:rsidRPr="00812BEB">
        <w:rPr>
          <w:bCs/>
          <w:sz w:val="28"/>
          <w:szCs w:val="28"/>
          <w:lang w:val="es-MX"/>
        </w:rPr>
        <w:t xml:space="preserve"> su dirección </w:t>
      </w:r>
      <w:r w:rsidR="00AE1DBA" w:rsidRPr="00812BEB">
        <w:rPr>
          <w:bCs/>
          <w:sz w:val="28"/>
          <w:szCs w:val="28"/>
          <w:lang w:val="es-MX"/>
        </w:rPr>
        <w:t>dentro del</w:t>
      </w:r>
      <w:r w:rsidRPr="00812BEB">
        <w:rPr>
          <w:bCs/>
          <w:sz w:val="28"/>
          <w:szCs w:val="28"/>
          <w:lang w:val="es-MX"/>
        </w:rPr>
        <w:t xml:space="preserve"> distrito. </w:t>
      </w:r>
    </w:p>
    <w:p w14:paraId="296FB6DD" w14:textId="15EE860D" w:rsidR="00F676DC" w:rsidRDefault="004E169C" w:rsidP="001627DF">
      <w:pPr>
        <w:tabs>
          <w:tab w:val="left" w:pos="5040"/>
        </w:tabs>
        <w:ind w:right="-180"/>
        <w:jc w:val="center"/>
        <w:rPr>
          <w:color w:val="212121"/>
          <w:sz w:val="22"/>
          <w:szCs w:val="22"/>
          <w:shd w:val="clear" w:color="auto" w:fill="FFFFFF"/>
          <w:lang w:val="es-MX"/>
        </w:rPr>
      </w:pPr>
      <w:r w:rsidRPr="001D0483">
        <w:rPr>
          <w:rFonts w:ascii="Arial" w:hAnsi="Arial" w:cs="Arial"/>
          <w:color w:val="212121"/>
          <w:shd w:val="clear" w:color="auto" w:fill="FFFFFF"/>
          <w:lang w:val="es-MX"/>
        </w:rPr>
        <w:br/>
      </w:r>
    </w:p>
    <w:sectPr w:rsidR="00F676DC" w:rsidSect="004E169C">
      <w:type w:val="continuous"/>
      <w:pgSz w:w="12240" w:h="15840"/>
      <w:pgMar w:top="-270" w:right="720" w:bottom="270" w:left="5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422B" w14:textId="77777777" w:rsidR="004E25BA" w:rsidRDefault="004E25BA">
      <w:r>
        <w:separator/>
      </w:r>
    </w:p>
  </w:endnote>
  <w:endnote w:type="continuationSeparator" w:id="0">
    <w:p w14:paraId="3878332A" w14:textId="77777777" w:rsidR="004E25BA" w:rsidRDefault="004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9593" w14:textId="77777777" w:rsidR="004E25BA" w:rsidRDefault="004E25BA">
      <w:r>
        <w:separator/>
      </w:r>
    </w:p>
  </w:footnote>
  <w:footnote w:type="continuationSeparator" w:id="0">
    <w:p w14:paraId="3A55CEF4" w14:textId="77777777" w:rsidR="004E25BA" w:rsidRDefault="004E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7E7B"/>
    <w:multiLevelType w:val="multilevel"/>
    <w:tmpl w:val="F42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1CE8"/>
    <w:multiLevelType w:val="hybridMultilevel"/>
    <w:tmpl w:val="3C36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D6C08"/>
    <w:multiLevelType w:val="hybridMultilevel"/>
    <w:tmpl w:val="8028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DF"/>
    <w:multiLevelType w:val="multilevel"/>
    <w:tmpl w:val="81F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711F0"/>
    <w:multiLevelType w:val="hybridMultilevel"/>
    <w:tmpl w:val="CD08353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194E23"/>
    <w:multiLevelType w:val="multilevel"/>
    <w:tmpl w:val="C5A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D2966"/>
    <w:multiLevelType w:val="hybridMultilevel"/>
    <w:tmpl w:val="BC2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2ABD"/>
    <w:multiLevelType w:val="multilevel"/>
    <w:tmpl w:val="B56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04889"/>
    <w:multiLevelType w:val="hybridMultilevel"/>
    <w:tmpl w:val="0D6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387F"/>
    <w:multiLevelType w:val="multilevel"/>
    <w:tmpl w:val="5E4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12839"/>
    <w:multiLevelType w:val="multilevel"/>
    <w:tmpl w:val="B11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C7045"/>
    <w:multiLevelType w:val="hybridMultilevel"/>
    <w:tmpl w:val="C9B0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E3D67"/>
    <w:multiLevelType w:val="multilevel"/>
    <w:tmpl w:val="A12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74744A"/>
    <w:multiLevelType w:val="multilevel"/>
    <w:tmpl w:val="F80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C04A6"/>
    <w:multiLevelType w:val="hybridMultilevel"/>
    <w:tmpl w:val="1F7A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14"/>
  </w:num>
  <w:num w:numId="12">
    <w:abstractNumId w:val="0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2A"/>
    <w:rsid w:val="000020AD"/>
    <w:rsid w:val="00002DBF"/>
    <w:rsid w:val="000040FE"/>
    <w:rsid w:val="00007D00"/>
    <w:rsid w:val="0001040F"/>
    <w:rsid w:val="000114BF"/>
    <w:rsid w:val="00013391"/>
    <w:rsid w:val="0003036B"/>
    <w:rsid w:val="000344C8"/>
    <w:rsid w:val="000366C8"/>
    <w:rsid w:val="00047565"/>
    <w:rsid w:val="0006453F"/>
    <w:rsid w:val="00064BBF"/>
    <w:rsid w:val="000670D1"/>
    <w:rsid w:val="00071FF4"/>
    <w:rsid w:val="00081E86"/>
    <w:rsid w:val="000954B8"/>
    <w:rsid w:val="000A14B9"/>
    <w:rsid w:val="000A3BA9"/>
    <w:rsid w:val="000B0BCD"/>
    <w:rsid w:val="000B0F54"/>
    <w:rsid w:val="000B1418"/>
    <w:rsid w:val="000C0D6F"/>
    <w:rsid w:val="000C3BB2"/>
    <w:rsid w:val="000C3DA4"/>
    <w:rsid w:val="000D1364"/>
    <w:rsid w:val="000D25EF"/>
    <w:rsid w:val="000D6364"/>
    <w:rsid w:val="000F02B2"/>
    <w:rsid w:val="000F095B"/>
    <w:rsid w:val="000F31B2"/>
    <w:rsid w:val="00112F0A"/>
    <w:rsid w:val="00120D96"/>
    <w:rsid w:val="00122986"/>
    <w:rsid w:val="00125233"/>
    <w:rsid w:val="001279FD"/>
    <w:rsid w:val="00137FC9"/>
    <w:rsid w:val="0014071D"/>
    <w:rsid w:val="00155A42"/>
    <w:rsid w:val="00155C41"/>
    <w:rsid w:val="00160FEF"/>
    <w:rsid w:val="00161930"/>
    <w:rsid w:val="00162639"/>
    <w:rsid w:val="001627DF"/>
    <w:rsid w:val="00164531"/>
    <w:rsid w:val="0017135C"/>
    <w:rsid w:val="001934FA"/>
    <w:rsid w:val="001A0358"/>
    <w:rsid w:val="001A2996"/>
    <w:rsid w:val="001B154B"/>
    <w:rsid w:val="001B48AD"/>
    <w:rsid w:val="001C1BFF"/>
    <w:rsid w:val="001C1CC7"/>
    <w:rsid w:val="001C3B58"/>
    <w:rsid w:val="001D3C31"/>
    <w:rsid w:val="001D5EC7"/>
    <w:rsid w:val="001E05F3"/>
    <w:rsid w:val="001F7A58"/>
    <w:rsid w:val="0020319C"/>
    <w:rsid w:val="002143EE"/>
    <w:rsid w:val="0021668F"/>
    <w:rsid w:val="00220733"/>
    <w:rsid w:val="00231D86"/>
    <w:rsid w:val="00240997"/>
    <w:rsid w:val="0024232C"/>
    <w:rsid w:val="00255494"/>
    <w:rsid w:val="00281A68"/>
    <w:rsid w:val="0029351F"/>
    <w:rsid w:val="00293E84"/>
    <w:rsid w:val="002947A4"/>
    <w:rsid w:val="00296BE8"/>
    <w:rsid w:val="0029747D"/>
    <w:rsid w:val="00297CD7"/>
    <w:rsid w:val="002A605C"/>
    <w:rsid w:val="002C28C4"/>
    <w:rsid w:val="002C3BB7"/>
    <w:rsid w:val="002C450D"/>
    <w:rsid w:val="002D22E5"/>
    <w:rsid w:val="002D476A"/>
    <w:rsid w:val="002E6C3E"/>
    <w:rsid w:val="00302F3D"/>
    <w:rsid w:val="003037AB"/>
    <w:rsid w:val="003109FC"/>
    <w:rsid w:val="0031190F"/>
    <w:rsid w:val="00325EB2"/>
    <w:rsid w:val="003328B0"/>
    <w:rsid w:val="00332E9B"/>
    <w:rsid w:val="00337429"/>
    <w:rsid w:val="00353FD8"/>
    <w:rsid w:val="0036399F"/>
    <w:rsid w:val="003726BD"/>
    <w:rsid w:val="0037736C"/>
    <w:rsid w:val="0039282D"/>
    <w:rsid w:val="003B6CE9"/>
    <w:rsid w:val="003B7FAD"/>
    <w:rsid w:val="003C054E"/>
    <w:rsid w:val="003C16B3"/>
    <w:rsid w:val="003D4BE6"/>
    <w:rsid w:val="003D5FCC"/>
    <w:rsid w:val="003E155B"/>
    <w:rsid w:val="003E35E9"/>
    <w:rsid w:val="003F36B4"/>
    <w:rsid w:val="003F6274"/>
    <w:rsid w:val="00407407"/>
    <w:rsid w:val="004130B9"/>
    <w:rsid w:val="00416216"/>
    <w:rsid w:val="00416739"/>
    <w:rsid w:val="004244C0"/>
    <w:rsid w:val="0046747E"/>
    <w:rsid w:val="0047365B"/>
    <w:rsid w:val="00473F79"/>
    <w:rsid w:val="004817D8"/>
    <w:rsid w:val="00483B58"/>
    <w:rsid w:val="0048515F"/>
    <w:rsid w:val="00485FB2"/>
    <w:rsid w:val="00497D3E"/>
    <w:rsid w:val="004A02DB"/>
    <w:rsid w:val="004A547C"/>
    <w:rsid w:val="004B0602"/>
    <w:rsid w:val="004C0498"/>
    <w:rsid w:val="004C1E8E"/>
    <w:rsid w:val="004D6361"/>
    <w:rsid w:val="004E0A36"/>
    <w:rsid w:val="004E169C"/>
    <w:rsid w:val="004E25BA"/>
    <w:rsid w:val="004E37F9"/>
    <w:rsid w:val="004E45F5"/>
    <w:rsid w:val="004E4C9A"/>
    <w:rsid w:val="004E623E"/>
    <w:rsid w:val="004E63E4"/>
    <w:rsid w:val="00502157"/>
    <w:rsid w:val="00502C84"/>
    <w:rsid w:val="00503A39"/>
    <w:rsid w:val="00514F2B"/>
    <w:rsid w:val="005169B4"/>
    <w:rsid w:val="0052580B"/>
    <w:rsid w:val="00552683"/>
    <w:rsid w:val="0056273F"/>
    <w:rsid w:val="0056276D"/>
    <w:rsid w:val="0056772F"/>
    <w:rsid w:val="00570CB9"/>
    <w:rsid w:val="00572D42"/>
    <w:rsid w:val="0057327A"/>
    <w:rsid w:val="00583487"/>
    <w:rsid w:val="00597BAD"/>
    <w:rsid w:val="005A369A"/>
    <w:rsid w:val="005B4858"/>
    <w:rsid w:val="005B4DE2"/>
    <w:rsid w:val="005B569A"/>
    <w:rsid w:val="005C1D8E"/>
    <w:rsid w:val="005D2A4D"/>
    <w:rsid w:val="005E1CD4"/>
    <w:rsid w:val="005F210C"/>
    <w:rsid w:val="005F750A"/>
    <w:rsid w:val="00607BF3"/>
    <w:rsid w:val="00610516"/>
    <w:rsid w:val="00611ACB"/>
    <w:rsid w:val="00612C54"/>
    <w:rsid w:val="00616EDC"/>
    <w:rsid w:val="00621CE7"/>
    <w:rsid w:val="00631AFF"/>
    <w:rsid w:val="00637125"/>
    <w:rsid w:val="00643CD3"/>
    <w:rsid w:val="00653928"/>
    <w:rsid w:val="00660A79"/>
    <w:rsid w:val="00660F91"/>
    <w:rsid w:val="00662EEF"/>
    <w:rsid w:val="00672426"/>
    <w:rsid w:val="00673908"/>
    <w:rsid w:val="00677FF3"/>
    <w:rsid w:val="00690678"/>
    <w:rsid w:val="006906B0"/>
    <w:rsid w:val="00693E0C"/>
    <w:rsid w:val="00696B00"/>
    <w:rsid w:val="006A09DB"/>
    <w:rsid w:val="006A4817"/>
    <w:rsid w:val="006C57AA"/>
    <w:rsid w:val="006C6FDE"/>
    <w:rsid w:val="006D5C90"/>
    <w:rsid w:val="006D7566"/>
    <w:rsid w:val="006F2DBE"/>
    <w:rsid w:val="006F2E97"/>
    <w:rsid w:val="006F3ED0"/>
    <w:rsid w:val="00702573"/>
    <w:rsid w:val="00712971"/>
    <w:rsid w:val="00712EE8"/>
    <w:rsid w:val="00713255"/>
    <w:rsid w:val="007167E2"/>
    <w:rsid w:val="007173D8"/>
    <w:rsid w:val="00720434"/>
    <w:rsid w:val="00723560"/>
    <w:rsid w:val="00723E5D"/>
    <w:rsid w:val="007270AE"/>
    <w:rsid w:val="007320F2"/>
    <w:rsid w:val="00735179"/>
    <w:rsid w:val="0073662D"/>
    <w:rsid w:val="007577F5"/>
    <w:rsid w:val="00763861"/>
    <w:rsid w:val="0077341F"/>
    <w:rsid w:val="007740CA"/>
    <w:rsid w:val="007757A0"/>
    <w:rsid w:val="00783F4B"/>
    <w:rsid w:val="007964E1"/>
    <w:rsid w:val="007A0475"/>
    <w:rsid w:val="007A0EC9"/>
    <w:rsid w:val="007B33E5"/>
    <w:rsid w:val="007C0AC3"/>
    <w:rsid w:val="007D50B2"/>
    <w:rsid w:val="007E40A0"/>
    <w:rsid w:val="007F2B54"/>
    <w:rsid w:val="008128EB"/>
    <w:rsid w:val="00812BEB"/>
    <w:rsid w:val="0081553C"/>
    <w:rsid w:val="008161FD"/>
    <w:rsid w:val="00823012"/>
    <w:rsid w:val="00826F6F"/>
    <w:rsid w:val="0083442D"/>
    <w:rsid w:val="008349CB"/>
    <w:rsid w:val="00847B3E"/>
    <w:rsid w:val="00855FC2"/>
    <w:rsid w:val="008711BD"/>
    <w:rsid w:val="00876AE3"/>
    <w:rsid w:val="0088416A"/>
    <w:rsid w:val="008871F7"/>
    <w:rsid w:val="008A7D78"/>
    <w:rsid w:val="008B4268"/>
    <w:rsid w:val="008B746F"/>
    <w:rsid w:val="008C5647"/>
    <w:rsid w:val="008E13F9"/>
    <w:rsid w:val="008E615B"/>
    <w:rsid w:val="008E7673"/>
    <w:rsid w:val="008F3542"/>
    <w:rsid w:val="008F5C5D"/>
    <w:rsid w:val="008F75BE"/>
    <w:rsid w:val="009009B7"/>
    <w:rsid w:val="00917551"/>
    <w:rsid w:val="00920AAE"/>
    <w:rsid w:val="009222AE"/>
    <w:rsid w:val="00926FB8"/>
    <w:rsid w:val="009325A5"/>
    <w:rsid w:val="00935FDE"/>
    <w:rsid w:val="00936A55"/>
    <w:rsid w:val="00937BD3"/>
    <w:rsid w:val="00940F30"/>
    <w:rsid w:val="009411DC"/>
    <w:rsid w:val="0095514B"/>
    <w:rsid w:val="0095590C"/>
    <w:rsid w:val="009608B2"/>
    <w:rsid w:val="009655BC"/>
    <w:rsid w:val="00967E55"/>
    <w:rsid w:val="009705B6"/>
    <w:rsid w:val="00974B3F"/>
    <w:rsid w:val="0097668F"/>
    <w:rsid w:val="00990EC3"/>
    <w:rsid w:val="009932C2"/>
    <w:rsid w:val="00996C9C"/>
    <w:rsid w:val="00997341"/>
    <w:rsid w:val="009B045A"/>
    <w:rsid w:val="009B3E6D"/>
    <w:rsid w:val="009B490B"/>
    <w:rsid w:val="009B6ED7"/>
    <w:rsid w:val="009C177C"/>
    <w:rsid w:val="009C6B9E"/>
    <w:rsid w:val="009D1685"/>
    <w:rsid w:val="009D22CA"/>
    <w:rsid w:val="009D75B1"/>
    <w:rsid w:val="009E01FD"/>
    <w:rsid w:val="009E25E0"/>
    <w:rsid w:val="009E619E"/>
    <w:rsid w:val="009F4E58"/>
    <w:rsid w:val="009F5389"/>
    <w:rsid w:val="00A01879"/>
    <w:rsid w:val="00A04FE1"/>
    <w:rsid w:val="00A12D12"/>
    <w:rsid w:val="00A1570F"/>
    <w:rsid w:val="00A21925"/>
    <w:rsid w:val="00A2239E"/>
    <w:rsid w:val="00A224BC"/>
    <w:rsid w:val="00A24F90"/>
    <w:rsid w:val="00A308CA"/>
    <w:rsid w:val="00A36C30"/>
    <w:rsid w:val="00A42237"/>
    <w:rsid w:val="00A5178B"/>
    <w:rsid w:val="00A606CE"/>
    <w:rsid w:val="00A658E7"/>
    <w:rsid w:val="00A65B12"/>
    <w:rsid w:val="00A6786C"/>
    <w:rsid w:val="00A719BC"/>
    <w:rsid w:val="00A73FF6"/>
    <w:rsid w:val="00A816CA"/>
    <w:rsid w:val="00A82F42"/>
    <w:rsid w:val="00A836C2"/>
    <w:rsid w:val="00A83B1E"/>
    <w:rsid w:val="00A864FB"/>
    <w:rsid w:val="00A907AE"/>
    <w:rsid w:val="00A92615"/>
    <w:rsid w:val="00AA76AD"/>
    <w:rsid w:val="00AA7B51"/>
    <w:rsid w:val="00AB42B2"/>
    <w:rsid w:val="00AC2DB2"/>
    <w:rsid w:val="00AD008E"/>
    <w:rsid w:val="00AD78EF"/>
    <w:rsid w:val="00AE0BA1"/>
    <w:rsid w:val="00AE0EF3"/>
    <w:rsid w:val="00AE1DBA"/>
    <w:rsid w:val="00AE60C2"/>
    <w:rsid w:val="00AF115D"/>
    <w:rsid w:val="00AF3390"/>
    <w:rsid w:val="00AF6A45"/>
    <w:rsid w:val="00AF7827"/>
    <w:rsid w:val="00B02266"/>
    <w:rsid w:val="00B13677"/>
    <w:rsid w:val="00B2597D"/>
    <w:rsid w:val="00B312F8"/>
    <w:rsid w:val="00B321AA"/>
    <w:rsid w:val="00B37CCB"/>
    <w:rsid w:val="00B41255"/>
    <w:rsid w:val="00B45B4E"/>
    <w:rsid w:val="00B50ADC"/>
    <w:rsid w:val="00B62005"/>
    <w:rsid w:val="00B67070"/>
    <w:rsid w:val="00B73EDB"/>
    <w:rsid w:val="00B76544"/>
    <w:rsid w:val="00B835E5"/>
    <w:rsid w:val="00B8441F"/>
    <w:rsid w:val="00B90C93"/>
    <w:rsid w:val="00B976AF"/>
    <w:rsid w:val="00BA16E0"/>
    <w:rsid w:val="00BA4613"/>
    <w:rsid w:val="00BA48A3"/>
    <w:rsid w:val="00BB432A"/>
    <w:rsid w:val="00BB7438"/>
    <w:rsid w:val="00BC0428"/>
    <w:rsid w:val="00BC1EF6"/>
    <w:rsid w:val="00BC296C"/>
    <w:rsid w:val="00BC7DE3"/>
    <w:rsid w:val="00BD7D79"/>
    <w:rsid w:val="00BE14B1"/>
    <w:rsid w:val="00BE2833"/>
    <w:rsid w:val="00C04AFC"/>
    <w:rsid w:val="00C0618D"/>
    <w:rsid w:val="00C0743C"/>
    <w:rsid w:val="00C07A59"/>
    <w:rsid w:val="00C20306"/>
    <w:rsid w:val="00C21FD6"/>
    <w:rsid w:val="00C253B6"/>
    <w:rsid w:val="00C27740"/>
    <w:rsid w:val="00C30A91"/>
    <w:rsid w:val="00C347D5"/>
    <w:rsid w:val="00C34BC5"/>
    <w:rsid w:val="00C3505A"/>
    <w:rsid w:val="00C569BE"/>
    <w:rsid w:val="00C7069C"/>
    <w:rsid w:val="00C71DE3"/>
    <w:rsid w:val="00C7275B"/>
    <w:rsid w:val="00C8186C"/>
    <w:rsid w:val="00C86BC6"/>
    <w:rsid w:val="00C979B1"/>
    <w:rsid w:val="00CA679E"/>
    <w:rsid w:val="00CA68AA"/>
    <w:rsid w:val="00CB3846"/>
    <w:rsid w:val="00CB41A0"/>
    <w:rsid w:val="00CC1045"/>
    <w:rsid w:val="00CC18AB"/>
    <w:rsid w:val="00CD4D9D"/>
    <w:rsid w:val="00CD6475"/>
    <w:rsid w:val="00CF1A82"/>
    <w:rsid w:val="00CF4C0C"/>
    <w:rsid w:val="00D04CC7"/>
    <w:rsid w:val="00D06FDD"/>
    <w:rsid w:val="00D15B18"/>
    <w:rsid w:val="00D168B4"/>
    <w:rsid w:val="00D2117D"/>
    <w:rsid w:val="00D26E87"/>
    <w:rsid w:val="00D437CF"/>
    <w:rsid w:val="00D46041"/>
    <w:rsid w:val="00D466A6"/>
    <w:rsid w:val="00D54338"/>
    <w:rsid w:val="00D65F32"/>
    <w:rsid w:val="00D6719D"/>
    <w:rsid w:val="00D93385"/>
    <w:rsid w:val="00DA4269"/>
    <w:rsid w:val="00DA68D8"/>
    <w:rsid w:val="00DA7A30"/>
    <w:rsid w:val="00DD17BC"/>
    <w:rsid w:val="00DD19DB"/>
    <w:rsid w:val="00DD379F"/>
    <w:rsid w:val="00DD60EA"/>
    <w:rsid w:val="00DE50CF"/>
    <w:rsid w:val="00DE6236"/>
    <w:rsid w:val="00DE66D7"/>
    <w:rsid w:val="00DF37FC"/>
    <w:rsid w:val="00E06CA7"/>
    <w:rsid w:val="00E10144"/>
    <w:rsid w:val="00E12926"/>
    <w:rsid w:val="00E141E0"/>
    <w:rsid w:val="00E17379"/>
    <w:rsid w:val="00E307B4"/>
    <w:rsid w:val="00E3103D"/>
    <w:rsid w:val="00E34B4E"/>
    <w:rsid w:val="00E37958"/>
    <w:rsid w:val="00E46FE1"/>
    <w:rsid w:val="00E5410A"/>
    <w:rsid w:val="00E550E2"/>
    <w:rsid w:val="00E56780"/>
    <w:rsid w:val="00E8178B"/>
    <w:rsid w:val="00E82F27"/>
    <w:rsid w:val="00E83AB1"/>
    <w:rsid w:val="00E83E35"/>
    <w:rsid w:val="00E8414F"/>
    <w:rsid w:val="00E856CA"/>
    <w:rsid w:val="00E85D0F"/>
    <w:rsid w:val="00EB3843"/>
    <w:rsid w:val="00EB387B"/>
    <w:rsid w:val="00EB7CC0"/>
    <w:rsid w:val="00EC1E52"/>
    <w:rsid w:val="00EC4C1D"/>
    <w:rsid w:val="00EC6B31"/>
    <w:rsid w:val="00ED693C"/>
    <w:rsid w:val="00EE09E9"/>
    <w:rsid w:val="00EF3716"/>
    <w:rsid w:val="00F024AF"/>
    <w:rsid w:val="00F03CB0"/>
    <w:rsid w:val="00F20F9E"/>
    <w:rsid w:val="00F23E68"/>
    <w:rsid w:val="00F267B1"/>
    <w:rsid w:val="00F27C67"/>
    <w:rsid w:val="00F378F6"/>
    <w:rsid w:val="00F53E95"/>
    <w:rsid w:val="00F57B8B"/>
    <w:rsid w:val="00F62DB6"/>
    <w:rsid w:val="00F674E3"/>
    <w:rsid w:val="00F676DC"/>
    <w:rsid w:val="00F67F9E"/>
    <w:rsid w:val="00F73E29"/>
    <w:rsid w:val="00F82438"/>
    <w:rsid w:val="00F83E60"/>
    <w:rsid w:val="00F850E2"/>
    <w:rsid w:val="00F9712A"/>
    <w:rsid w:val="00FA2672"/>
    <w:rsid w:val="00FA27B6"/>
    <w:rsid w:val="00FA649E"/>
    <w:rsid w:val="00FB2B75"/>
    <w:rsid w:val="00FB5146"/>
    <w:rsid w:val="00FB51C3"/>
    <w:rsid w:val="00FB54F0"/>
    <w:rsid w:val="00FB7777"/>
    <w:rsid w:val="00FC5F6C"/>
    <w:rsid w:val="00FD120D"/>
    <w:rsid w:val="00FD2586"/>
    <w:rsid w:val="00FD637C"/>
    <w:rsid w:val="00FE3048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357B8"/>
  <w15:docId w15:val="{553E50D2-8C0C-4FB7-8F0A-349D834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7DF"/>
  </w:style>
  <w:style w:type="paragraph" w:styleId="Heading1">
    <w:name w:val="heading 1"/>
    <w:basedOn w:val="Normal"/>
    <w:next w:val="Normal"/>
    <w:qFormat/>
    <w:rsid w:val="00A6786C"/>
    <w:pPr>
      <w:keepNext/>
      <w:pBdr>
        <w:top w:val="thinThickSmallGap" w:sz="24" w:space="0" w:color="auto"/>
      </w:pBdr>
      <w:jc w:val="both"/>
      <w:outlineLvl w:val="0"/>
    </w:pPr>
    <w:rPr>
      <w:rFonts w:ascii="Garamond" w:hAnsi="Garamond"/>
      <w:b/>
      <w:sz w:val="40"/>
    </w:rPr>
  </w:style>
  <w:style w:type="paragraph" w:styleId="Heading2">
    <w:name w:val="heading 2"/>
    <w:basedOn w:val="Normal"/>
    <w:next w:val="Normal"/>
    <w:qFormat/>
    <w:rsid w:val="00A6786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6786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786C"/>
    <w:pPr>
      <w:keepNext/>
      <w:outlineLvl w:val="3"/>
    </w:pPr>
    <w:rPr>
      <w:sz w:val="36"/>
      <w:vertAlign w:val="superscript"/>
    </w:rPr>
  </w:style>
  <w:style w:type="paragraph" w:styleId="Heading5">
    <w:name w:val="heading 5"/>
    <w:basedOn w:val="Normal"/>
    <w:next w:val="Normal"/>
    <w:qFormat/>
    <w:rsid w:val="00A6786C"/>
    <w:pPr>
      <w:keepNext/>
      <w:ind w:left="900" w:right="180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6786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786C"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786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6786C"/>
    <w:rPr>
      <w:sz w:val="16"/>
    </w:rPr>
  </w:style>
  <w:style w:type="paragraph" w:styleId="BodyText">
    <w:name w:val="Body Text"/>
    <w:basedOn w:val="Normal"/>
    <w:rsid w:val="00A6786C"/>
    <w:rPr>
      <w:sz w:val="28"/>
    </w:rPr>
  </w:style>
  <w:style w:type="paragraph" w:styleId="Title">
    <w:name w:val="Title"/>
    <w:basedOn w:val="Normal"/>
    <w:qFormat/>
    <w:rsid w:val="00A6786C"/>
    <w:pPr>
      <w:jc w:val="center"/>
    </w:pPr>
    <w:rPr>
      <w:b/>
      <w:sz w:val="40"/>
      <w:u w:val="single"/>
    </w:rPr>
  </w:style>
  <w:style w:type="paragraph" w:styleId="BlockText">
    <w:name w:val="Block Text"/>
    <w:basedOn w:val="Normal"/>
    <w:rsid w:val="00A6786C"/>
    <w:pPr>
      <w:ind w:left="990" w:right="900"/>
      <w:jc w:val="both"/>
    </w:pPr>
    <w:rPr>
      <w:sz w:val="28"/>
    </w:rPr>
  </w:style>
  <w:style w:type="paragraph" w:styleId="BodyText2">
    <w:name w:val="Body Text 2"/>
    <w:basedOn w:val="Normal"/>
    <w:rsid w:val="00A6786C"/>
    <w:pPr>
      <w:jc w:val="both"/>
    </w:pPr>
    <w:rPr>
      <w:sz w:val="26"/>
    </w:rPr>
  </w:style>
  <w:style w:type="paragraph" w:styleId="BodyText3">
    <w:name w:val="Body Text 3"/>
    <w:basedOn w:val="Normal"/>
    <w:rsid w:val="00A6786C"/>
    <w:pPr>
      <w:spacing w:line="480" w:lineRule="auto"/>
      <w:jc w:val="both"/>
    </w:pPr>
    <w:rPr>
      <w:sz w:val="24"/>
    </w:rPr>
  </w:style>
  <w:style w:type="paragraph" w:styleId="BalloonText">
    <w:name w:val="Balloon Text"/>
    <w:basedOn w:val="Normal"/>
    <w:semiHidden/>
    <w:rsid w:val="00A67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86C"/>
    <w:rPr>
      <w:color w:val="0000FF"/>
      <w:u w:val="single"/>
    </w:rPr>
  </w:style>
  <w:style w:type="character" w:styleId="FollowedHyperlink">
    <w:name w:val="FollowedHyperlink"/>
    <w:basedOn w:val="DefaultParagraphFont"/>
    <w:rsid w:val="00E101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615B"/>
    <w:rPr>
      <w:b/>
      <w:bCs/>
      <w:i w:val="0"/>
      <w:iCs w:val="0"/>
      <w:color w:val="404B51"/>
    </w:rPr>
  </w:style>
  <w:style w:type="paragraph" w:styleId="ListParagraph">
    <w:name w:val="List Paragraph"/>
    <w:basedOn w:val="Normal"/>
    <w:uiPriority w:val="34"/>
    <w:qFormat/>
    <w:rsid w:val="007E40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30B9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hide2">
    <w:name w:val="text_exposed_hide2"/>
    <w:basedOn w:val="DefaultParagraphFont"/>
    <w:rsid w:val="00A606CE"/>
  </w:style>
  <w:style w:type="character" w:customStyle="1" w:styleId="textexposedshow2">
    <w:name w:val="text_exposed_show2"/>
    <w:basedOn w:val="DefaultParagraphFont"/>
    <w:rsid w:val="00A606CE"/>
    <w:rPr>
      <w:vanish/>
      <w:webHidden w:val="0"/>
      <w:specVanish w:val="0"/>
    </w:rPr>
  </w:style>
  <w:style w:type="table" w:styleId="TableGrid">
    <w:name w:val="Table Grid"/>
    <w:basedOn w:val="TableNormal"/>
    <w:rsid w:val="00E1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141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1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2EEF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996C9C"/>
  </w:style>
  <w:style w:type="character" w:customStyle="1" w:styleId="FooterChar">
    <w:name w:val="Footer Char"/>
    <w:basedOn w:val="DefaultParagraphFont"/>
    <w:link w:val="Footer"/>
    <w:rsid w:val="00FA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5072">
              <w:blockQuote w:val="1"/>
              <w:marLeft w:val="84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124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726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6509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9910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42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288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5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1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612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2099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35258"/>
                    <w:right w:val="none" w:sz="0" w:space="0" w:color="auto"/>
                  </w:divBdr>
                  <w:divsChild>
                    <w:div w:id="9871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994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ustomerservice@hcwcid36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cwcid36.com/documents/RateOrderAmende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stomerservice@hcwcid36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wcid36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cwcid36.com/documents/RateOrderAmended.pdf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cwcid3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120D-3348-4990-A3C7-C2D7E0B4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624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#36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SAMFORD</dc:creator>
  <cp:lastModifiedBy>Gricelda Suarez</cp:lastModifiedBy>
  <cp:revision>18</cp:revision>
  <cp:lastPrinted>2020-10-21T16:31:00Z</cp:lastPrinted>
  <dcterms:created xsi:type="dcterms:W3CDTF">2020-09-23T20:47:00Z</dcterms:created>
  <dcterms:modified xsi:type="dcterms:W3CDTF">2020-10-21T16:43:00Z</dcterms:modified>
</cp:coreProperties>
</file>